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62DC8" w14:textId="437FC94C" w:rsidR="005E4446" w:rsidRDefault="005E4446" w:rsidP="005E4446">
      <w:pPr>
        <w:spacing w:after="0" w:line="240" w:lineRule="auto"/>
        <w:jc w:val="center"/>
        <w:rPr>
          <w:rFonts w:ascii="Open Sans" w:hAnsi="Open Sans" w:cs="Open Sans"/>
          <w:b/>
          <w:bCs/>
          <w:sz w:val="18"/>
          <w:szCs w:val="18"/>
        </w:rPr>
      </w:pPr>
      <w:r w:rsidRPr="00F73FD3">
        <w:rPr>
          <w:rFonts w:ascii="Open Sans" w:hAnsi="Open Sans" w:cs="Open Sans"/>
          <w:b/>
          <w:bCs/>
          <w:sz w:val="18"/>
          <w:szCs w:val="18"/>
        </w:rPr>
        <w:t xml:space="preserve">EMERGE INNOVATION EXPERIENCE </w:t>
      </w:r>
    </w:p>
    <w:p w14:paraId="173388F9" w14:textId="444D7B67" w:rsidR="005E4446" w:rsidRPr="00F73FD3" w:rsidRDefault="00834A24" w:rsidP="005E4446">
      <w:pPr>
        <w:spacing w:after="0" w:line="240" w:lineRule="auto"/>
        <w:jc w:val="center"/>
        <w:rPr>
          <w:rFonts w:ascii="Open Sans" w:hAnsi="Open Sans" w:cs="Open Sans"/>
          <w:b/>
          <w:bCs/>
          <w:sz w:val="18"/>
          <w:szCs w:val="18"/>
        </w:rPr>
      </w:pPr>
      <w:r>
        <w:rPr>
          <w:rFonts w:ascii="Open Sans" w:hAnsi="Open Sans" w:cs="Open Sans"/>
          <w:b/>
          <w:bCs/>
          <w:sz w:val="18"/>
          <w:szCs w:val="18"/>
        </w:rPr>
        <w:t>RETAIL</w:t>
      </w:r>
      <w:r w:rsidR="005E4446">
        <w:rPr>
          <w:rFonts w:ascii="Open Sans" w:hAnsi="Open Sans" w:cs="Open Sans"/>
          <w:b/>
          <w:bCs/>
          <w:sz w:val="18"/>
          <w:szCs w:val="18"/>
        </w:rPr>
        <w:t xml:space="preserve"> CONTEST</w:t>
      </w:r>
    </w:p>
    <w:p w14:paraId="0DA71D1D" w14:textId="77777777" w:rsidR="005E4446" w:rsidRPr="00F73FD3" w:rsidRDefault="005E4446" w:rsidP="005E4446">
      <w:pPr>
        <w:spacing w:after="0" w:line="240" w:lineRule="auto"/>
        <w:jc w:val="center"/>
        <w:rPr>
          <w:rFonts w:ascii="Open Sans" w:hAnsi="Open Sans" w:cs="Open Sans"/>
          <w:b/>
          <w:bCs/>
          <w:sz w:val="18"/>
          <w:szCs w:val="18"/>
        </w:rPr>
      </w:pPr>
      <w:r w:rsidRPr="00F73FD3">
        <w:rPr>
          <w:rFonts w:ascii="Open Sans" w:hAnsi="Open Sans" w:cs="Open Sans"/>
          <w:b/>
          <w:bCs/>
          <w:sz w:val="18"/>
          <w:szCs w:val="18"/>
        </w:rPr>
        <w:t>OFFICIAL RULES</w:t>
      </w:r>
    </w:p>
    <w:p w14:paraId="5F1491A3" w14:textId="77777777" w:rsidR="005E4446" w:rsidRPr="0061055D" w:rsidRDefault="005E4446" w:rsidP="005E4446">
      <w:pPr>
        <w:spacing w:after="0" w:line="240" w:lineRule="auto"/>
        <w:rPr>
          <w:rFonts w:ascii="Open Sans" w:hAnsi="Open Sans" w:cs="Open Sans"/>
          <w:sz w:val="18"/>
          <w:szCs w:val="18"/>
        </w:rPr>
      </w:pPr>
    </w:p>
    <w:p w14:paraId="33240B95" w14:textId="77777777"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sz w:val="18"/>
          <w:szCs w:val="18"/>
        </w:rPr>
        <w:t xml:space="preserve">NO PURCHASE IS NECESSARY TO ENTER OR WIN. A PURCHASE WILL NOT INCREASE YOUR CHANCES OF WINNING. OPEN ONLY TO LEGAL RESIDENTS OF THE FIFTY (50) UNITED STATES, DISTRICT OF COLUMBIA, and CANADA (EXCLUDING QUEBEC) THAT HAVE A VALID DRIVER’S LICENSE OR TAX I.D. NUMBER, WHO ARE 18 YEARS OF AGE OR OLDER AT THE TIME OF ENTRY. VOID WHERE PROHIBITED. </w:t>
      </w:r>
    </w:p>
    <w:p w14:paraId="08DD2627" w14:textId="77777777" w:rsidR="005E4446" w:rsidRPr="0061055D" w:rsidRDefault="005E4446" w:rsidP="005E4446">
      <w:pPr>
        <w:spacing w:after="0" w:line="240" w:lineRule="auto"/>
        <w:rPr>
          <w:rFonts w:ascii="Open Sans" w:hAnsi="Open Sans" w:cs="Open Sans"/>
          <w:sz w:val="18"/>
          <w:szCs w:val="18"/>
        </w:rPr>
      </w:pPr>
    </w:p>
    <w:p w14:paraId="270D6389" w14:textId="69F48C46"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sz w:val="18"/>
          <w:szCs w:val="18"/>
        </w:rPr>
        <w:t xml:space="preserve">The Emerge Innovation Experience </w:t>
      </w:r>
      <w:r w:rsidR="00834A24">
        <w:rPr>
          <w:rFonts w:ascii="Open Sans" w:hAnsi="Open Sans" w:cs="Open Sans"/>
          <w:sz w:val="18"/>
          <w:szCs w:val="18"/>
        </w:rPr>
        <w:t>Retail</w:t>
      </w:r>
      <w:r>
        <w:rPr>
          <w:rFonts w:ascii="Open Sans" w:hAnsi="Open Sans" w:cs="Open Sans"/>
          <w:sz w:val="18"/>
          <w:szCs w:val="18"/>
        </w:rPr>
        <w:t xml:space="preserve"> </w:t>
      </w:r>
      <w:r w:rsidRPr="0061055D">
        <w:rPr>
          <w:rFonts w:ascii="Open Sans" w:hAnsi="Open Sans" w:cs="Open Sans"/>
          <w:sz w:val="18"/>
          <w:szCs w:val="18"/>
        </w:rPr>
        <w:t xml:space="preserve">Contest (the “Contest”) is sponsored by Informa Markets Holdings LLC (“Sponsor”) in connection with the HIMSS Global Health Conference and Exhibition, taking place from March 3-6, </w:t>
      </w:r>
      <w:proofErr w:type="gramStart"/>
      <w:r w:rsidRPr="0061055D">
        <w:rPr>
          <w:rFonts w:ascii="Open Sans" w:hAnsi="Open Sans" w:cs="Open Sans"/>
          <w:sz w:val="18"/>
          <w:szCs w:val="18"/>
        </w:rPr>
        <w:t>2025</w:t>
      </w:r>
      <w:proofErr w:type="gramEnd"/>
      <w:r w:rsidRPr="0061055D">
        <w:rPr>
          <w:rFonts w:ascii="Open Sans" w:hAnsi="Open Sans" w:cs="Open Sans"/>
          <w:sz w:val="18"/>
          <w:szCs w:val="18"/>
        </w:rPr>
        <w:t xml:space="preserve"> in Las Vegas, Nevada (the “Show”).  Employees, their immediate families (parent, child, spouse or sibling and their respective spouses, regardless of where they reside) and those living in their same households, </w:t>
      </w:r>
      <w:proofErr w:type="gramStart"/>
      <w:r w:rsidRPr="0061055D">
        <w:rPr>
          <w:rFonts w:ascii="Open Sans" w:hAnsi="Open Sans" w:cs="Open Sans"/>
          <w:sz w:val="18"/>
          <w:szCs w:val="18"/>
        </w:rPr>
        <w:t>whether or not</w:t>
      </w:r>
      <w:proofErr w:type="gramEnd"/>
      <w:r w:rsidRPr="0061055D">
        <w:rPr>
          <w:rFonts w:ascii="Open Sans" w:hAnsi="Open Sans" w:cs="Open Sans"/>
          <w:sz w:val="18"/>
          <w:szCs w:val="18"/>
        </w:rPr>
        <w:t xml:space="preserve"> related, of Sponsor or its affiliates, vendors and advertising and promotion agencies are not eligible to enter or win. By participating, entrants agree to be bound by these Official Rules and the decisions of Sponsor, which are binding and final on all matters relating to the Contest. The Contest is subject to all applicable federal, state and local laws. Winning the prize is contingent upon fulfilling all the requirements set forth herein.</w:t>
      </w:r>
    </w:p>
    <w:p w14:paraId="47B04F8B" w14:textId="77777777" w:rsidR="005E4446" w:rsidRPr="0061055D" w:rsidRDefault="005E4446" w:rsidP="005E4446">
      <w:pPr>
        <w:spacing w:after="0" w:line="240" w:lineRule="auto"/>
        <w:rPr>
          <w:rFonts w:ascii="Open Sans" w:hAnsi="Open Sans" w:cs="Open Sans"/>
          <w:sz w:val="18"/>
          <w:szCs w:val="18"/>
        </w:rPr>
      </w:pPr>
    </w:p>
    <w:p w14:paraId="51E859FE" w14:textId="763184AC" w:rsidR="005E4446" w:rsidRPr="0061055D" w:rsidRDefault="005E4446" w:rsidP="005E4446">
      <w:pPr>
        <w:spacing w:after="0" w:line="240" w:lineRule="auto"/>
        <w:jc w:val="both"/>
        <w:rPr>
          <w:rFonts w:ascii="Open Sans" w:hAnsi="Open Sans" w:cs="Open Sans"/>
          <w:sz w:val="18"/>
          <w:szCs w:val="18"/>
        </w:rPr>
      </w:pPr>
      <w:r w:rsidRPr="00F73FD3">
        <w:rPr>
          <w:rFonts w:ascii="Open Sans" w:hAnsi="Open Sans" w:cs="Open Sans"/>
          <w:b/>
          <w:bCs/>
          <w:sz w:val="18"/>
          <w:szCs w:val="18"/>
        </w:rPr>
        <w:t>HOW TO ENTER</w:t>
      </w:r>
      <w:r w:rsidRPr="0061055D">
        <w:rPr>
          <w:rFonts w:ascii="Open Sans" w:hAnsi="Open Sans" w:cs="Open Sans"/>
          <w:sz w:val="18"/>
          <w:szCs w:val="18"/>
        </w:rPr>
        <w:t xml:space="preserve">: </w:t>
      </w:r>
      <w:r>
        <w:rPr>
          <w:rFonts w:ascii="Open Sans" w:hAnsi="Open Sans" w:cs="Open Sans"/>
          <w:sz w:val="18"/>
          <w:szCs w:val="18"/>
        </w:rPr>
        <w:t>A</w:t>
      </w:r>
      <w:r w:rsidRPr="0061055D">
        <w:rPr>
          <w:rFonts w:ascii="Open Sans" w:hAnsi="Open Sans" w:cs="Open Sans"/>
          <w:sz w:val="18"/>
          <w:szCs w:val="18"/>
        </w:rPr>
        <w:t xml:space="preserve"> committee </w:t>
      </w:r>
      <w:r>
        <w:rPr>
          <w:rFonts w:ascii="Open Sans" w:hAnsi="Open Sans" w:cs="Open Sans"/>
          <w:sz w:val="18"/>
          <w:szCs w:val="18"/>
        </w:rPr>
        <w:t xml:space="preserve">of </w:t>
      </w:r>
      <w:r w:rsidR="00834A24">
        <w:rPr>
          <w:rFonts w:ascii="Open Sans" w:hAnsi="Open Sans" w:cs="Open Sans"/>
          <w:sz w:val="18"/>
          <w:szCs w:val="18"/>
        </w:rPr>
        <w:t>Retail</w:t>
      </w:r>
      <w:r>
        <w:rPr>
          <w:rFonts w:ascii="Open Sans" w:hAnsi="Open Sans" w:cs="Open Sans"/>
          <w:sz w:val="18"/>
          <w:szCs w:val="18"/>
        </w:rPr>
        <w:t xml:space="preserve"> specialists in the healthcare industry (“Committee”) </w:t>
      </w:r>
      <w:r w:rsidRPr="0061055D">
        <w:rPr>
          <w:rFonts w:ascii="Open Sans" w:hAnsi="Open Sans" w:cs="Open Sans"/>
          <w:sz w:val="18"/>
          <w:szCs w:val="18"/>
        </w:rPr>
        <w:t xml:space="preserve">has </w:t>
      </w:r>
      <w:r>
        <w:rPr>
          <w:rFonts w:ascii="Open Sans" w:hAnsi="Open Sans" w:cs="Open Sans"/>
          <w:sz w:val="18"/>
          <w:szCs w:val="18"/>
        </w:rPr>
        <w:t>identified</w:t>
      </w:r>
      <w:r w:rsidRPr="0061055D">
        <w:rPr>
          <w:rFonts w:ascii="Open Sans" w:hAnsi="Open Sans" w:cs="Open Sans"/>
          <w:sz w:val="18"/>
          <w:szCs w:val="18"/>
        </w:rPr>
        <w:t xml:space="preserve"> </w:t>
      </w:r>
      <w:r>
        <w:rPr>
          <w:rFonts w:ascii="Open Sans" w:hAnsi="Open Sans" w:cs="Open Sans"/>
          <w:sz w:val="18"/>
          <w:szCs w:val="18"/>
        </w:rPr>
        <w:t>three</w:t>
      </w:r>
      <w:r w:rsidRPr="0061055D">
        <w:rPr>
          <w:rFonts w:ascii="Open Sans" w:hAnsi="Open Sans" w:cs="Open Sans"/>
          <w:sz w:val="18"/>
          <w:szCs w:val="18"/>
        </w:rPr>
        <w:t xml:space="preserve"> challenges fa</w:t>
      </w:r>
      <w:r>
        <w:rPr>
          <w:rFonts w:ascii="Open Sans" w:hAnsi="Open Sans" w:cs="Open Sans"/>
          <w:sz w:val="18"/>
          <w:szCs w:val="18"/>
        </w:rPr>
        <w:t xml:space="preserve">cing its industry; </w:t>
      </w:r>
      <w:r w:rsidRPr="0061055D">
        <w:rPr>
          <w:rFonts w:ascii="Open Sans" w:hAnsi="Open Sans" w:cs="Open Sans"/>
          <w:sz w:val="18"/>
          <w:szCs w:val="18"/>
        </w:rPr>
        <w:t xml:space="preserve">more information about each challenge can be found at </w:t>
      </w:r>
      <w:hyperlink r:id="rId7" w:history="1">
        <w:r w:rsidR="000D12D8" w:rsidRPr="00AF31E6">
          <w:rPr>
            <w:rStyle w:val="Hyperlink"/>
            <w:rFonts w:ascii="Open Sans" w:hAnsi="Open Sans" w:cs="Open Sans"/>
            <w:sz w:val="18"/>
            <w:szCs w:val="18"/>
          </w:rPr>
          <w:t>https://www.himssconference.com/emerge-innovation-experience</w:t>
        </w:r>
      </w:hyperlink>
      <w:r w:rsidRPr="0061055D">
        <w:rPr>
          <w:rFonts w:ascii="Open Sans" w:hAnsi="Open Sans" w:cs="Open Sans"/>
          <w:sz w:val="18"/>
          <w:szCs w:val="18"/>
        </w:rPr>
        <w:t xml:space="preserve">.  To be entered, during the period commencing at or around </w:t>
      </w:r>
      <w:r w:rsidR="00BF5E26">
        <w:rPr>
          <w:rFonts w:ascii="Open Sans" w:hAnsi="Open Sans" w:cs="Open Sans"/>
          <w:sz w:val="18"/>
          <w:szCs w:val="18"/>
        </w:rPr>
        <w:t>12:01</w:t>
      </w:r>
      <w:r w:rsidRPr="0061055D">
        <w:rPr>
          <w:rFonts w:ascii="Open Sans" w:hAnsi="Open Sans" w:cs="Open Sans"/>
          <w:sz w:val="18"/>
          <w:szCs w:val="18"/>
        </w:rPr>
        <w:t xml:space="preserve"> EST on or about </w:t>
      </w:r>
      <w:r>
        <w:rPr>
          <w:rFonts w:ascii="Open Sans" w:hAnsi="Open Sans" w:cs="Open Sans"/>
          <w:sz w:val="18"/>
          <w:szCs w:val="18"/>
        </w:rPr>
        <w:t>November 11</w:t>
      </w:r>
      <w:r w:rsidRPr="0061055D">
        <w:rPr>
          <w:rFonts w:ascii="Open Sans" w:hAnsi="Open Sans" w:cs="Open Sans"/>
          <w:sz w:val="18"/>
          <w:szCs w:val="18"/>
        </w:rPr>
        <w:t xml:space="preserve">, 2024 and ending at or around </w:t>
      </w:r>
      <w:r w:rsidR="00BF5E26">
        <w:rPr>
          <w:rFonts w:ascii="Open Sans" w:hAnsi="Open Sans" w:cs="Open Sans"/>
          <w:sz w:val="18"/>
          <w:szCs w:val="18"/>
        </w:rPr>
        <w:t>11:59 PM</w:t>
      </w:r>
      <w:r w:rsidRPr="0061055D">
        <w:rPr>
          <w:rFonts w:ascii="Open Sans" w:hAnsi="Open Sans" w:cs="Open Sans"/>
          <w:sz w:val="18"/>
          <w:szCs w:val="18"/>
        </w:rPr>
        <w:t xml:space="preserve"> EST on or about </w:t>
      </w:r>
      <w:r>
        <w:rPr>
          <w:rFonts w:ascii="Open Sans" w:hAnsi="Open Sans" w:cs="Open Sans"/>
          <w:sz w:val="18"/>
          <w:szCs w:val="18"/>
        </w:rPr>
        <w:t xml:space="preserve">January </w:t>
      </w:r>
      <w:r w:rsidR="00BB5B31">
        <w:rPr>
          <w:rFonts w:ascii="Open Sans" w:hAnsi="Open Sans" w:cs="Open Sans"/>
          <w:sz w:val="18"/>
          <w:szCs w:val="18"/>
        </w:rPr>
        <w:t>8</w:t>
      </w:r>
      <w:r>
        <w:rPr>
          <w:rFonts w:ascii="Open Sans" w:hAnsi="Open Sans" w:cs="Open Sans"/>
          <w:sz w:val="18"/>
          <w:szCs w:val="18"/>
        </w:rPr>
        <w:t>, 2025</w:t>
      </w:r>
      <w:r w:rsidRPr="0061055D">
        <w:rPr>
          <w:rFonts w:ascii="Open Sans" w:hAnsi="Open Sans" w:cs="Open Sans"/>
          <w:sz w:val="18"/>
          <w:szCs w:val="18"/>
        </w:rPr>
        <w:t xml:space="preserve"> (the “Entry Period”), entrants must submit </w:t>
      </w:r>
      <w:r>
        <w:rPr>
          <w:rFonts w:ascii="Open Sans" w:hAnsi="Open Sans" w:cs="Open Sans"/>
          <w:sz w:val="18"/>
          <w:szCs w:val="18"/>
        </w:rPr>
        <w:t>their</w:t>
      </w:r>
      <w:r w:rsidRPr="0061055D">
        <w:rPr>
          <w:rFonts w:ascii="Open Sans" w:hAnsi="Open Sans" w:cs="Open Sans"/>
          <w:sz w:val="18"/>
          <w:szCs w:val="18"/>
        </w:rPr>
        <w:t xml:space="preserve"> entry to the Formstack link here: </w:t>
      </w:r>
      <w:hyperlink r:id="rId8" w:history="1">
        <w:r w:rsidR="000D12D8" w:rsidRPr="000D12D8">
          <w:rPr>
            <w:rStyle w:val="Hyperlink"/>
            <w:rFonts w:ascii="Open Sans" w:hAnsi="Open Sans" w:cs="Open Sans"/>
            <w:sz w:val="18"/>
            <w:szCs w:val="18"/>
          </w:rPr>
          <w:t>https://docs.google.com/forms/d/e/1FAIpQLSf_BbB6bHWUjpju88HlxX6t792hQ4FvUfc8f05Xl_JjJIw18Q/viewform</w:t>
        </w:r>
      </w:hyperlink>
      <w:r w:rsidRPr="0061055D">
        <w:rPr>
          <w:rFonts w:ascii="Open Sans" w:hAnsi="Open Sans" w:cs="Open Sans"/>
          <w:sz w:val="18"/>
          <w:szCs w:val="18"/>
        </w:rPr>
        <w:t xml:space="preserve">.  </w:t>
      </w:r>
      <w:r w:rsidR="00F53F6A">
        <w:rPr>
          <w:rFonts w:ascii="Open Sans" w:hAnsi="Open Sans" w:cs="Open Sans"/>
          <w:sz w:val="18"/>
          <w:szCs w:val="18"/>
        </w:rPr>
        <w:t>No payment is required with participation.</w:t>
      </w:r>
    </w:p>
    <w:p w14:paraId="59D13E96" w14:textId="77777777" w:rsidR="005E4446" w:rsidRPr="0061055D" w:rsidRDefault="005E4446" w:rsidP="005E4446">
      <w:pPr>
        <w:tabs>
          <w:tab w:val="left" w:pos="2888"/>
        </w:tabs>
        <w:spacing w:after="0" w:line="240" w:lineRule="auto"/>
        <w:rPr>
          <w:rFonts w:ascii="Open Sans" w:hAnsi="Open Sans" w:cs="Open Sans"/>
          <w:sz w:val="18"/>
          <w:szCs w:val="18"/>
        </w:rPr>
      </w:pPr>
      <w:r w:rsidRPr="0061055D">
        <w:rPr>
          <w:rFonts w:ascii="Open Sans" w:hAnsi="Open Sans" w:cs="Open Sans"/>
          <w:sz w:val="18"/>
          <w:szCs w:val="18"/>
        </w:rPr>
        <w:tab/>
      </w:r>
    </w:p>
    <w:p w14:paraId="4B5AEE1D" w14:textId="29F07191" w:rsidR="005E4446" w:rsidRPr="0061055D" w:rsidRDefault="00F53F6A" w:rsidP="005E4446">
      <w:pPr>
        <w:spacing w:after="0" w:line="240" w:lineRule="auto"/>
        <w:jc w:val="both"/>
        <w:rPr>
          <w:rFonts w:ascii="Open Sans" w:hAnsi="Open Sans" w:cs="Open Sans"/>
          <w:sz w:val="18"/>
          <w:szCs w:val="18"/>
        </w:rPr>
      </w:pPr>
      <w:r w:rsidRPr="00F53F6A">
        <w:rPr>
          <w:rFonts w:ascii="Open Sans" w:hAnsi="Open Sans" w:cs="Open Sans"/>
          <w:sz w:val="18"/>
          <w:szCs w:val="18"/>
        </w:rPr>
        <w:t>Entries must complete the online application which includes a written pitch (up to 500 words) on why their solution best solves the challenge posed by the Committee along with a brief video pitch to be considered</w:t>
      </w:r>
      <w:r w:rsidR="005E4446" w:rsidRPr="0061055D">
        <w:rPr>
          <w:rFonts w:ascii="Open Sans" w:hAnsi="Open Sans" w:cs="Open Sans"/>
          <w:sz w:val="18"/>
          <w:szCs w:val="18"/>
        </w:rPr>
        <w:t xml:space="preserve">. Entrants must have a valid email address. Limit one (1) entry per identified challenge per company during the Entry Period (though entrants can submit an entry for each individual challenge so long as their innovation solution aligns </w:t>
      </w:r>
      <w:r w:rsidRPr="0061055D">
        <w:rPr>
          <w:rFonts w:ascii="Open Sans" w:hAnsi="Open Sans" w:cs="Open Sans"/>
          <w:sz w:val="18"/>
          <w:szCs w:val="18"/>
        </w:rPr>
        <w:t>appropriately,</w:t>
      </w:r>
      <w:r w:rsidR="005E4446" w:rsidRPr="0061055D">
        <w:rPr>
          <w:rFonts w:ascii="Open Sans" w:hAnsi="Open Sans" w:cs="Open Sans"/>
          <w:sz w:val="18"/>
          <w:szCs w:val="18"/>
        </w:rPr>
        <w:t xml:space="preserve"> and separate entry forms are submitted). Entries generated by script, macro or other automated or mechanical means or by any means which subvert the entry process are void. All entries become the property of Sponsor and will not be acknowledged or returned.</w:t>
      </w:r>
      <w:r w:rsidR="005E4446">
        <w:rPr>
          <w:rFonts w:ascii="Open Sans" w:hAnsi="Open Sans" w:cs="Open Sans"/>
          <w:sz w:val="18"/>
          <w:szCs w:val="18"/>
        </w:rPr>
        <w:t xml:space="preserve"> Invitation to enter the Contest does not automatically indicate eligibility. </w:t>
      </w:r>
    </w:p>
    <w:p w14:paraId="7A6D9E68" w14:textId="77777777" w:rsidR="005E4446" w:rsidRPr="0061055D" w:rsidRDefault="005E4446" w:rsidP="005E4446">
      <w:pPr>
        <w:spacing w:after="0" w:line="240" w:lineRule="auto"/>
        <w:rPr>
          <w:rFonts w:ascii="Open Sans" w:hAnsi="Open Sans" w:cs="Open Sans"/>
          <w:sz w:val="18"/>
          <w:szCs w:val="18"/>
        </w:rPr>
      </w:pPr>
    </w:p>
    <w:p w14:paraId="5A62EDBF" w14:textId="0C60A628" w:rsidR="005E4446" w:rsidRPr="0061055D" w:rsidRDefault="005E4446" w:rsidP="005E4446">
      <w:pPr>
        <w:jc w:val="both"/>
        <w:rPr>
          <w:rFonts w:ascii="Open Sans" w:hAnsi="Open Sans" w:cs="Open Sans"/>
          <w:sz w:val="18"/>
          <w:szCs w:val="18"/>
        </w:rPr>
      </w:pPr>
      <w:r w:rsidRPr="00F73FD3">
        <w:rPr>
          <w:rFonts w:ascii="Open Sans" w:hAnsi="Open Sans" w:cs="Open Sans"/>
          <w:b/>
          <w:bCs/>
          <w:sz w:val="18"/>
          <w:szCs w:val="18"/>
        </w:rPr>
        <w:t>HOW TO WIN</w:t>
      </w:r>
      <w:r w:rsidRPr="0061055D">
        <w:rPr>
          <w:rFonts w:ascii="Open Sans" w:hAnsi="Open Sans" w:cs="Open Sans"/>
          <w:sz w:val="18"/>
          <w:szCs w:val="18"/>
        </w:rPr>
        <w:t xml:space="preserve">: The Contest includes three categories: Best in Show, Winners Circle, and Finalists (the “Categories”). The review process will include two steps. </w:t>
      </w:r>
      <w:r w:rsidRPr="00F73FD3">
        <w:rPr>
          <w:rFonts w:ascii="Open Sans" w:hAnsi="Open Sans" w:cs="Open Sans"/>
          <w:sz w:val="18"/>
          <w:szCs w:val="18"/>
          <w:u w:val="single"/>
        </w:rPr>
        <w:t>Step One</w:t>
      </w:r>
      <w:r w:rsidRPr="0061055D">
        <w:rPr>
          <w:rFonts w:ascii="Open Sans" w:hAnsi="Open Sans" w:cs="Open Sans"/>
          <w:sz w:val="18"/>
          <w:szCs w:val="18"/>
        </w:rPr>
        <w:t xml:space="preserve">: All submissions will be first reviewed by the Emerge Innovation Experience Advisory Board and ranked according to the applicability and scalability of their solution, as well as level of innovation. </w:t>
      </w:r>
      <w:r w:rsidRPr="00F73FD3">
        <w:rPr>
          <w:rFonts w:ascii="Open Sans" w:hAnsi="Open Sans" w:cs="Open Sans"/>
          <w:sz w:val="18"/>
          <w:szCs w:val="18"/>
          <w:u w:val="single"/>
        </w:rPr>
        <w:t>Step Two</w:t>
      </w:r>
      <w:r w:rsidRPr="0061055D">
        <w:rPr>
          <w:rFonts w:ascii="Open Sans" w:hAnsi="Open Sans" w:cs="Open Sans"/>
          <w:sz w:val="18"/>
          <w:szCs w:val="18"/>
        </w:rPr>
        <w:t xml:space="preserve">: The 10-15 applications that rank the highest per identified challenge will then be reviewed by the </w:t>
      </w:r>
      <w:hyperlink r:id="rId9" w:anchor="advisory-board" w:history="1">
        <w:r w:rsidRPr="000D12D8">
          <w:rPr>
            <w:rStyle w:val="Hyperlink"/>
            <w:rFonts w:ascii="Open Sans" w:hAnsi="Open Sans" w:cs="Open Sans"/>
            <w:sz w:val="18"/>
            <w:szCs w:val="18"/>
          </w:rPr>
          <w:t>C-Suite Executive committee</w:t>
        </w:r>
      </w:hyperlink>
      <w:r w:rsidR="00F53F6A">
        <w:rPr>
          <w:rFonts w:ascii="Open Sans" w:hAnsi="Open Sans" w:cs="Open Sans"/>
          <w:sz w:val="18"/>
          <w:szCs w:val="18"/>
        </w:rPr>
        <w:t xml:space="preserve"> which is made up of executives from </w:t>
      </w:r>
      <w:r w:rsidR="00445B63">
        <w:rPr>
          <w:rFonts w:ascii="Open Sans" w:hAnsi="Open Sans" w:cs="Open Sans"/>
          <w:sz w:val="18"/>
          <w:szCs w:val="18"/>
        </w:rPr>
        <w:t>retail</w:t>
      </w:r>
      <w:r w:rsidR="00F53F6A">
        <w:rPr>
          <w:rFonts w:ascii="Open Sans" w:hAnsi="Open Sans" w:cs="Open Sans"/>
          <w:sz w:val="18"/>
          <w:szCs w:val="18"/>
        </w:rPr>
        <w:t xml:space="preserve"> organizations.</w:t>
      </w:r>
    </w:p>
    <w:p w14:paraId="20479CDE" w14:textId="77777777" w:rsidR="005E4446" w:rsidRPr="0061055D" w:rsidRDefault="005E4446" w:rsidP="005E4446">
      <w:pPr>
        <w:pStyle w:val="NoSpacing"/>
        <w:ind w:left="720"/>
        <w:jc w:val="both"/>
        <w:rPr>
          <w:rFonts w:ascii="Open Sans" w:hAnsi="Open Sans" w:cs="Open Sans"/>
          <w:b/>
          <w:bCs/>
          <w:sz w:val="18"/>
          <w:szCs w:val="18"/>
        </w:rPr>
      </w:pPr>
      <w:r w:rsidRPr="0061055D">
        <w:rPr>
          <w:rFonts w:ascii="Open Sans" w:hAnsi="Open Sans" w:cs="Open Sans"/>
          <w:b/>
          <w:bCs/>
          <w:sz w:val="18"/>
          <w:szCs w:val="18"/>
        </w:rPr>
        <w:t>Best in Show</w:t>
      </w:r>
    </w:p>
    <w:p w14:paraId="7659BA60" w14:textId="0098A84B" w:rsidR="005E4446" w:rsidRPr="00CD1C91" w:rsidRDefault="005E4446" w:rsidP="005E4446">
      <w:pPr>
        <w:ind w:left="720"/>
        <w:jc w:val="both"/>
        <w:rPr>
          <w:rFonts w:ascii="Open Sans" w:hAnsi="Open Sans" w:cs="Open Sans"/>
          <w:sz w:val="18"/>
          <w:szCs w:val="18"/>
        </w:rPr>
      </w:pPr>
      <w:r w:rsidRPr="0061055D">
        <w:rPr>
          <w:rFonts w:ascii="Open Sans" w:hAnsi="Open Sans" w:cs="Open Sans"/>
          <w:sz w:val="18"/>
          <w:szCs w:val="18"/>
        </w:rPr>
        <w:t>One (1) Best in Show winner will be selected per challenge</w:t>
      </w:r>
      <w:r w:rsidR="00A064F7">
        <w:rPr>
          <w:rFonts w:ascii="Open Sans" w:hAnsi="Open Sans" w:cs="Open Sans"/>
          <w:sz w:val="18"/>
          <w:szCs w:val="18"/>
        </w:rPr>
        <w:t>. Three</w:t>
      </w:r>
      <w:r w:rsidRPr="0061055D">
        <w:rPr>
          <w:rFonts w:ascii="Open Sans" w:hAnsi="Open Sans" w:cs="Open Sans"/>
          <w:sz w:val="18"/>
          <w:szCs w:val="18"/>
        </w:rPr>
        <w:t xml:space="preserve"> (</w:t>
      </w:r>
      <w:r w:rsidR="00A064F7">
        <w:rPr>
          <w:rFonts w:ascii="Open Sans" w:hAnsi="Open Sans" w:cs="Open Sans"/>
          <w:sz w:val="18"/>
          <w:szCs w:val="18"/>
        </w:rPr>
        <w:t>3</w:t>
      </w:r>
      <w:r w:rsidRPr="0061055D">
        <w:rPr>
          <w:rFonts w:ascii="Open Sans" w:hAnsi="Open Sans" w:cs="Open Sans"/>
          <w:sz w:val="18"/>
          <w:szCs w:val="18"/>
        </w:rPr>
        <w:t xml:space="preserve">) Best in Show winners will be selected in total. </w:t>
      </w:r>
    </w:p>
    <w:p w14:paraId="6B4FEAE2" w14:textId="77777777" w:rsidR="005E4446" w:rsidRPr="0061055D" w:rsidRDefault="005E4446" w:rsidP="005E4446">
      <w:pPr>
        <w:pStyle w:val="NoSpacing"/>
        <w:ind w:left="720"/>
        <w:jc w:val="both"/>
        <w:rPr>
          <w:rFonts w:ascii="Open Sans" w:hAnsi="Open Sans" w:cs="Open Sans"/>
          <w:b/>
          <w:bCs/>
          <w:sz w:val="18"/>
          <w:szCs w:val="18"/>
        </w:rPr>
      </w:pPr>
      <w:r w:rsidRPr="0061055D">
        <w:rPr>
          <w:rFonts w:ascii="Open Sans" w:hAnsi="Open Sans" w:cs="Open Sans"/>
          <w:b/>
          <w:bCs/>
          <w:sz w:val="18"/>
          <w:szCs w:val="18"/>
        </w:rPr>
        <w:t>Winners Circle</w:t>
      </w:r>
    </w:p>
    <w:p w14:paraId="7559946E" w14:textId="77777777" w:rsidR="00B37631" w:rsidRPr="0061055D" w:rsidRDefault="00B37631" w:rsidP="00B37631">
      <w:pPr>
        <w:pStyle w:val="NoSpacing"/>
        <w:ind w:left="720"/>
        <w:rPr>
          <w:rFonts w:ascii="Open Sans" w:hAnsi="Open Sans" w:cs="Open Sans"/>
          <w:sz w:val="18"/>
          <w:szCs w:val="18"/>
        </w:rPr>
      </w:pPr>
      <w:r w:rsidRPr="0061055D">
        <w:rPr>
          <w:rFonts w:ascii="Open Sans" w:hAnsi="Open Sans" w:cs="Open Sans"/>
          <w:sz w:val="18"/>
          <w:szCs w:val="18"/>
        </w:rPr>
        <w:t xml:space="preserve">Five (5) Winners Circle winners will be selected </w:t>
      </w:r>
      <w:r>
        <w:rPr>
          <w:rFonts w:ascii="Open Sans" w:hAnsi="Open Sans" w:cs="Open Sans"/>
          <w:sz w:val="18"/>
          <w:szCs w:val="18"/>
        </w:rPr>
        <w:t xml:space="preserve">in total, regardless of the challenge submitted under. </w:t>
      </w:r>
    </w:p>
    <w:p w14:paraId="48125C64" w14:textId="77777777" w:rsidR="005E4446" w:rsidRPr="0061055D" w:rsidRDefault="005E4446" w:rsidP="005E4446">
      <w:pPr>
        <w:pStyle w:val="NoSpacing"/>
        <w:ind w:left="720"/>
        <w:rPr>
          <w:rFonts w:ascii="Open Sans" w:hAnsi="Open Sans" w:cs="Open Sans"/>
          <w:sz w:val="18"/>
          <w:szCs w:val="18"/>
        </w:rPr>
      </w:pPr>
    </w:p>
    <w:p w14:paraId="036F5341" w14:textId="77777777" w:rsidR="005E4446" w:rsidRPr="0061055D" w:rsidRDefault="005E4446" w:rsidP="005E4446">
      <w:pPr>
        <w:pStyle w:val="NoSpacing"/>
        <w:ind w:left="720"/>
        <w:rPr>
          <w:rFonts w:ascii="Open Sans" w:hAnsi="Open Sans" w:cs="Open Sans"/>
          <w:sz w:val="18"/>
          <w:szCs w:val="18"/>
        </w:rPr>
      </w:pPr>
      <w:r w:rsidRPr="0061055D">
        <w:rPr>
          <w:rFonts w:ascii="Open Sans" w:hAnsi="Open Sans" w:cs="Open Sans"/>
          <w:sz w:val="18"/>
          <w:szCs w:val="18"/>
        </w:rPr>
        <w:t>All other applicants will be considered “</w:t>
      </w:r>
      <w:r w:rsidRPr="00CD1C91">
        <w:rPr>
          <w:rFonts w:ascii="Open Sans" w:hAnsi="Open Sans" w:cs="Open Sans"/>
          <w:b/>
          <w:bCs/>
          <w:sz w:val="18"/>
          <w:szCs w:val="18"/>
        </w:rPr>
        <w:t>Finalists</w:t>
      </w:r>
      <w:r w:rsidRPr="0061055D">
        <w:rPr>
          <w:rFonts w:ascii="Open Sans" w:hAnsi="Open Sans" w:cs="Open Sans"/>
          <w:sz w:val="18"/>
          <w:szCs w:val="18"/>
        </w:rPr>
        <w:t>”.  If a particular challenge doesn’t have any applicants by the submission deadline, then a winner will not be selected for that challenge.</w:t>
      </w:r>
    </w:p>
    <w:p w14:paraId="60D99FCE" w14:textId="77777777" w:rsidR="005E4446" w:rsidRDefault="005E4446" w:rsidP="005E4446">
      <w:pPr>
        <w:spacing w:after="0" w:line="240" w:lineRule="auto"/>
        <w:jc w:val="both"/>
        <w:rPr>
          <w:rFonts w:ascii="Open Sans" w:hAnsi="Open Sans" w:cs="Open Sans"/>
          <w:sz w:val="18"/>
          <w:szCs w:val="18"/>
        </w:rPr>
      </w:pPr>
    </w:p>
    <w:p w14:paraId="17D48EB6" w14:textId="3E83141E"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sz w:val="18"/>
          <w:szCs w:val="18"/>
        </w:rPr>
        <w:lastRenderedPageBreak/>
        <w:t xml:space="preserve">Winners will be </w:t>
      </w:r>
      <w:r>
        <w:rPr>
          <w:rFonts w:ascii="Open Sans" w:hAnsi="Open Sans" w:cs="Open Sans"/>
          <w:sz w:val="18"/>
          <w:szCs w:val="18"/>
        </w:rPr>
        <w:t>announced no later than February 7, 2025</w:t>
      </w:r>
      <w:r w:rsidRPr="0061055D">
        <w:rPr>
          <w:rFonts w:ascii="Open Sans" w:hAnsi="Open Sans" w:cs="Open Sans"/>
          <w:sz w:val="18"/>
          <w:szCs w:val="18"/>
        </w:rPr>
        <w:t xml:space="preserve">. The decisions of each </w:t>
      </w:r>
      <w:r w:rsidR="00D22760">
        <w:rPr>
          <w:rFonts w:ascii="Open Sans" w:hAnsi="Open Sans" w:cs="Open Sans"/>
          <w:sz w:val="18"/>
          <w:szCs w:val="18"/>
        </w:rPr>
        <w:t>C</w:t>
      </w:r>
      <w:r w:rsidRPr="0061055D">
        <w:rPr>
          <w:rFonts w:ascii="Open Sans" w:hAnsi="Open Sans" w:cs="Open Sans"/>
          <w:sz w:val="18"/>
          <w:szCs w:val="18"/>
        </w:rPr>
        <w:t>ommittee will be final and non-appealable.</w:t>
      </w:r>
      <w:r>
        <w:rPr>
          <w:rFonts w:ascii="Open Sans" w:hAnsi="Open Sans" w:cs="Open Sans"/>
          <w:sz w:val="18"/>
          <w:szCs w:val="18"/>
        </w:rPr>
        <w:t xml:space="preserve"> </w:t>
      </w:r>
      <w:r w:rsidRPr="0061055D">
        <w:rPr>
          <w:rFonts w:ascii="Open Sans" w:hAnsi="Open Sans" w:cs="Open Sans"/>
          <w:sz w:val="18"/>
          <w:szCs w:val="18"/>
        </w:rPr>
        <w:t xml:space="preserve">The potential winners will be notified by email no later than </w:t>
      </w:r>
      <w:r>
        <w:rPr>
          <w:rFonts w:ascii="Open Sans" w:hAnsi="Open Sans" w:cs="Open Sans"/>
          <w:sz w:val="18"/>
          <w:szCs w:val="18"/>
        </w:rPr>
        <w:t xml:space="preserve">February 3, </w:t>
      </w:r>
      <w:proofErr w:type="gramStart"/>
      <w:r>
        <w:rPr>
          <w:rFonts w:ascii="Open Sans" w:hAnsi="Open Sans" w:cs="Open Sans"/>
          <w:sz w:val="18"/>
          <w:szCs w:val="18"/>
        </w:rPr>
        <w:t>2025</w:t>
      </w:r>
      <w:proofErr w:type="gramEnd"/>
      <w:r w:rsidRPr="0061055D">
        <w:rPr>
          <w:rFonts w:ascii="Open Sans" w:hAnsi="Open Sans" w:cs="Open Sans"/>
          <w:sz w:val="18"/>
          <w:szCs w:val="18"/>
        </w:rPr>
        <w:t xml:space="preserve"> and </w:t>
      </w:r>
      <w:r w:rsidR="00B37631">
        <w:rPr>
          <w:rFonts w:ascii="Open Sans" w:hAnsi="Open Sans" w:cs="Open Sans"/>
          <w:sz w:val="18"/>
          <w:szCs w:val="18"/>
        </w:rPr>
        <w:t>may</w:t>
      </w:r>
      <w:r w:rsidRPr="0061055D">
        <w:rPr>
          <w:rFonts w:ascii="Open Sans" w:hAnsi="Open Sans" w:cs="Open Sans"/>
          <w:sz w:val="18"/>
          <w:szCs w:val="18"/>
        </w:rPr>
        <w:t xml:space="preserve"> be required to execute and return an affidavit of eligibility, a liability release and, where lawful, a publicity release within seven (7) days of date of issuance and a W-9 form. If such documents are not returned within the specified </w:t>
      </w:r>
      <w:proofErr w:type="gramStart"/>
      <w:r w:rsidRPr="0061055D">
        <w:rPr>
          <w:rFonts w:ascii="Open Sans" w:hAnsi="Open Sans" w:cs="Open Sans"/>
          <w:sz w:val="18"/>
          <w:szCs w:val="18"/>
        </w:rPr>
        <w:t>time period</w:t>
      </w:r>
      <w:proofErr w:type="gramEnd"/>
      <w:r w:rsidRPr="0061055D">
        <w:rPr>
          <w:rFonts w:ascii="Open Sans" w:hAnsi="Open Sans" w:cs="Open Sans"/>
          <w:sz w:val="18"/>
          <w:szCs w:val="18"/>
        </w:rPr>
        <w:t>, prize notification is returned as undeliverable, or a potential winner is not in compliance with these rules, Prize will be forfeited, and, at Emerge Innovation Experience sole discretion, an alternate winner may</w:t>
      </w:r>
      <w:r>
        <w:rPr>
          <w:rFonts w:ascii="Open Sans" w:hAnsi="Open Sans" w:cs="Open Sans"/>
          <w:sz w:val="18"/>
          <w:szCs w:val="18"/>
        </w:rPr>
        <w:t xml:space="preserve"> </w:t>
      </w:r>
      <w:r w:rsidRPr="0061055D">
        <w:rPr>
          <w:rFonts w:ascii="Open Sans" w:hAnsi="Open Sans" w:cs="Open Sans"/>
          <w:sz w:val="18"/>
          <w:szCs w:val="18"/>
        </w:rPr>
        <w:t>be selected.</w:t>
      </w:r>
    </w:p>
    <w:p w14:paraId="50738CAC" w14:textId="77777777" w:rsidR="005E4446" w:rsidRPr="0061055D" w:rsidRDefault="005E4446" w:rsidP="005E4446">
      <w:pPr>
        <w:spacing w:after="0" w:line="240" w:lineRule="auto"/>
        <w:rPr>
          <w:rFonts w:ascii="Open Sans" w:hAnsi="Open Sans" w:cs="Open Sans"/>
          <w:sz w:val="18"/>
          <w:szCs w:val="18"/>
        </w:rPr>
      </w:pPr>
    </w:p>
    <w:p w14:paraId="7BE870EE" w14:textId="77777777" w:rsidR="005E4446" w:rsidRPr="0061055D" w:rsidRDefault="005E4446" w:rsidP="005E4446">
      <w:pPr>
        <w:spacing w:after="0" w:line="240" w:lineRule="auto"/>
        <w:rPr>
          <w:rFonts w:ascii="Open Sans" w:hAnsi="Open Sans" w:cs="Open Sans"/>
          <w:sz w:val="18"/>
          <w:szCs w:val="18"/>
        </w:rPr>
      </w:pPr>
      <w:r w:rsidRPr="0061055D">
        <w:rPr>
          <w:rFonts w:ascii="Open Sans" w:hAnsi="Open Sans" w:cs="Open Sans"/>
          <w:b/>
          <w:bCs/>
          <w:sz w:val="18"/>
          <w:szCs w:val="18"/>
        </w:rPr>
        <w:t>PRIZES</w:t>
      </w:r>
      <w:r w:rsidRPr="0061055D">
        <w:rPr>
          <w:rFonts w:ascii="Open Sans" w:hAnsi="Open Sans" w:cs="Open Sans"/>
          <w:sz w:val="18"/>
          <w:szCs w:val="18"/>
        </w:rPr>
        <w:t>: The selected winners will receive the following based on grouping:</w:t>
      </w:r>
    </w:p>
    <w:p w14:paraId="1F41617C" w14:textId="77777777" w:rsidR="005E4446" w:rsidRPr="0061055D" w:rsidRDefault="005E4446" w:rsidP="005E4446">
      <w:pPr>
        <w:spacing w:after="0" w:line="240" w:lineRule="auto"/>
        <w:rPr>
          <w:rFonts w:ascii="Open Sans" w:hAnsi="Open Sans" w:cs="Open Sans"/>
          <w:sz w:val="18"/>
          <w:szCs w:val="18"/>
        </w:rPr>
      </w:pPr>
    </w:p>
    <w:p w14:paraId="2A4591D0" w14:textId="7786193E" w:rsidR="005E4446" w:rsidRPr="0061055D" w:rsidRDefault="005E4446" w:rsidP="005E4446">
      <w:pPr>
        <w:spacing w:after="0" w:line="240" w:lineRule="auto"/>
        <w:rPr>
          <w:rFonts w:ascii="Open Sans" w:hAnsi="Open Sans" w:cs="Open Sans"/>
          <w:b/>
          <w:bCs/>
          <w:sz w:val="18"/>
          <w:szCs w:val="18"/>
        </w:rPr>
      </w:pPr>
      <w:r w:rsidRPr="0061055D">
        <w:rPr>
          <w:rFonts w:ascii="Open Sans" w:hAnsi="Open Sans" w:cs="Open Sans"/>
          <w:b/>
          <w:bCs/>
          <w:sz w:val="18"/>
          <w:szCs w:val="18"/>
        </w:rPr>
        <w:t>Best in Show: approximate retail value (“ARV”) of $3</w:t>
      </w:r>
      <w:r w:rsidR="00B37631">
        <w:rPr>
          <w:rFonts w:ascii="Open Sans" w:hAnsi="Open Sans" w:cs="Open Sans"/>
          <w:b/>
          <w:bCs/>
          <w:sz w:val="18"/>
          <w:szCs w:val="18"/>
        </w:rPr>
        <w:t>4</w:t>
      </w:r>
      <w:r w:rsidRPr="0061055D">
        <w:rPr>
          <w:rFonts w:ascii="Open Sans" w:hAnsi="Open Sans" w:cs="Open Sans"/>
          <w:b/>
          <w:bCs/>
          <w:sz w:val="18"/>
          <w:szCs w:val="18"/>
        </w:rPr>
        <w:t>,495</w:t>
      </w:r>
    </w:p>
    <w:p w14:paraId="49F7A224" w14:textId="77777777" w:rsidR="005E4446" w:rsidRPr="0061055D" w:rsidRDefault="005E4446" w:rsidP="005E4446">
      <w:pPr>
        <w:pStyle w:val="ListParagraph"/>
        <w:numPr>
          <w:ilvl w:val="0"/>
          <w:numId w:val="1"/>
        </w:numPr>
        <w:spacing w:after="0" w:line="240" w:lineRule="auto"/>
        <w:rPr>
          <w:rFonts w:ascii="Open Sans" w:hAnsi="Open Sans" w:cs="Open Sans"/>
          <w:sz w:val="18"/>
          <w:szCs w:val="18"/>
        </w:rPr>
      </w:pPr>
      <w:r w:rsidRPr="0061055D">
        <w:rPr>
          <w:rFonts w:ascii="Open Sans" w:hAnsi="Open Sans" w:cs="Open Sans"/>
          <w:sz w:val="18"/>
          <w:szCs w:val="18"/>
        </w:rPr>
        <w:t xml:space="preserve">One 10-minute presentation, with 5 minutes of questions and answers, during the Emerge Innovation Experience program at the Show, ARV of $16,500.  The presentation will take place in the afternoon between March 4 and 5, 2025.  The exact date and time will be finalized no later than February 14, 2025.  </w:t>
      </w:r>
    </w:p>
    <w:p w14:paraId="3C142727" w14:textId="77777777" w:rsidR="005E4446" w:rsidRPr="0061055D" w:rsidRDefault="005E4446" w:rsidP="005E4446">
      <w:pPr>
        <w:pStyle w:val="ListParagraph"/>
        <w:numPr>
          <w:ilvl w:val="0"/>
          <w:numId w:val="1"/>
        </w:numPr>
        <w:spacing w:after="0" w:line="240" w:lineRule="auto"/>
        <w:rPr>
          <w:rFonts w:ascii="Open Sans" w:hAnsi="Open Sans" w:cs="Open Sans"/>
          <w:sz w:val="18"/>
          <w:szCs w:val="18"/>
        </w:rPr>
      </w:pPr>
      <w:r w:rsidRPr="0061055D">
        <w:rPr>
          <w:rFonts w:ascii="Open Sans" w:hAnsi="Open Sans" w:cs="Open Sans"/>
          <w:sz w:val="18"/>
          <w:szCs w:val="18"/>
        </w:rPr>
        <w:t>Emerge Innovation Experience will facilitate up to 6 pre-arranged meetings which includes 3 meetings with C-Suite Executives and 3 meetings with funders during the Show, ARV of $8,500.  Each meeting will be 20 minutes in length.  Meeting dates will be March 4 and 5, 2025.  Exact time of meeting will be determined no later than February 14, 2025.</w:t>
      </w:r>
    </w:p>
    <w:p w14:paraId="6C2EE878" w14:textId="77777777" w:rsidR="005E4446" w:rsidRPr="0061055D" w:rsidRDefault="005E4446" w:rsidP="005E4446">
      <w:pPr>
        <w:pStyle w:val="ListParagraph"/>
        <w:numPr>
          <w:ilvl w:val="0"/>
          <w:numId w:val="1"/>
        </w:numPr>
        <w:spacing w:after="0" w:line="240" w:lineRule="auto"/>
        <w:rPr>
          <w:rFonts w:ascii="Open Sans" w:hAnsi="Open Sans" w:cs="Open Sans"/>
          <w:sz w:val="18"/>
          <w:szCs w:val="18"/>
        </w:rPr>
      </w:pPr>
      <w:r w:rsidRPr="0061055D">
        <w:rPr>
          <w:rFonts w:ascii="Open Sans" w:hAnsi="Open Sans" w:cs="Open Sans"/>
          <w:sz w:val="18"/>
          <w:szCs w:val="18"/>
        </w:rPr>
        <w:t xml:space="preserve">All Best in Show winners will be announced and congratulated by the emcee of the Executive Summit at the Show, ARV of $2,500. </w:t>
      </w:r>
    </w:p>
    <w:p w14:paraId="5E99339C" w14:textId="49F53417" w:rsidR="005E4446" w:rsidRPr="0061055D" w:rsidRDefault="00F53F6A" w:rsidP="005E4446">
      <w:pPr>
        <w:pStyle w:val="ListParagraph"/>
        <w:numPr>
          <w:ilvl w:val="0"/>
          <w:numId w:val="1"/>
        </w:numPr>
        <w:spacing w:after="0" w:line="240" w:lineRule="auto"/>
        <w:rPr>
          <w:rFonts w:ascii="Open Sans" w:hAnsi="Open Sans" w:cs="Open Sans"/>
          <w:sz w:val="18"/>
          <w:szCs w:val="18"/>
        </w:rPr>
      </w:pPr>
      <w:r w:rsidRPr="00F53F6A">
        <w:rPr>
          <w:rFonts w:ascii="Open Sans" w:hAnsi="Open Sans" w:cs="Open Sans"/>
          <w:sz w:val="18"/>
          <w:szCs w:val="18"/>
        </w:rPr>
        <w:t>By participating, entrants gain the opportunity to be featured within the extensive global marketing platform of the HIMSS Global Health Conference &amp; Exhibition. The Emerge Innovation Experience will showcase all category winners, who will be highlighted in a dedicated, multi-channel post-conference marketing campaign. This includes targeted social media exposure across all official HIMSS Global Health Conference &amp; Exhibition communities, an official press release, and a feature in the exclusive post-conference e-newsletter distributed to all conference attendees. Winning entrants are positioned to receive significant visibility and connect with key stakeholders across the global healthcare industry</w:t>
      </w:r>
      <w:r w:rsidR="005E4446" w:rsidRPr="0061055D">
        <w:rPr>
          <w:rFonts w:ascii="Open Sans" w:hAnsi="Open Sans" w:cs="Open Sans"/>
          <w:sz w:val="18"/>
          <w:szCs w:val="18"/>
        </w:rPr>
        <w:t>, ARV of $</w:t>
      </w:r>
      <w:r w:rsidR="00B37631">
        <w:rPr>
          <w:rFonts w:ascii="Open Sans" w:hAnsi="Open Sans" w:cs="Open Sans"/>
          <w:sz w:val="18"/>
          <w:szCs w:val="18"/>
        </w:rPr>
        <w:t>5</w:t>
      </w:r>
      <w:r w:rsidR="005E4446" w:rsidRPr="0061055D">
        <w:rPr>
          <w:rFonts w:ascii="Open Sans" w:hAnsi="Open Sans" w:cs="Open Sans"/>
          <w:sz w:val="18"/>
          <w:szCs w:val="18"/>
        </w:rPr>
        <w:t xml:space="preserve">,500. </w:t>
      </w:r>
    </w:p>
    <w:p w14:paraId="365DD6CB" w14:textId="77777777" w:rsidR="005E4446" w:rsidRPr="0061055D" w:rsidRDefault="005E4446" w:rsidP="005E4446">
      <w:pPr>
        <w:pStyle w:val="ListParagraph"/>
        <w:numPr>
          <w:ilvl w:val="0"/>
          <w:numId w:val="1"/>
        </w:numPr>
        <w:spacing w:after="0" w:line="240" w:lineRule="auto"/>
        <w:rPr>
          <w:rFonts w:ascii="Open Sans" w:hAnsi="Open Sans" w:cs="Open Sans"/>
          <w:sz w:val="18"/>
          <w:szCs w:val="18"/>
        </w:rPr>
      </w:pPr>
      <w:r w:rsidRPr="0061055D">
        <w:rPr>
          <w:rFonts w:ascii="Open Sans" w:hAnsi="Open Sans" w:cs="Open Sans"/>
          <w:sz w:val="18"/>
          <w:szCs w:val="18"/>
        </w:rPr>
        <w:t>Prize also includes one complimentary registration to the Show, including access to Emerge Innovation Experience, HIMSS Global Health Conference general education program and the Show exhibition floor, ARV of $1,495.</w:t>
      </w:r>
    </w:p>
    <w:p w14:paraId="4905EB88" w14:textId="77777777" w:rsidR="005E4446" w:rsidRPr="0061055D" w:rsidRDefault="005E4446" w:rsidP="005E4446">
      <w:pPr>
        <w:spacing w:after="0" w:line="240" w:lineRule="auto"/>
        <w:rPr>
          <w:rFonts w:ascii="Open Sans" w:hAnsi="Open Sans" w:cs="Open Sans"/>
          <w:sz w:val="18"/>
          <w:szCs w:val="18"/>
        </w:rPr>
      </w:pPr>
    </w:p>
    <w:p w14:paraId="0329ACAF" w14:textId="60674253" w:rsidR="005E4446" w:rsidRPr="0061055D" w:rsidRDefault="005E4446" w:rsidP="005E4446">
      <w:pPr>
        <w:spacing w:after="0" w:line="240" w:lineRule="auto"/>
        <w:rPr>
          <w:rFonts w:ascii="Open Sans" w:hAnsi="Open Sans" w:cs="Open Sans"/>
          <w:b/>
          <w:bCs/>
          <w:sz w:val="18"/>
          <w:szCs w:val="18"/>
        </w:rPr>
      </w:pPr>
      <w:r w:rsidRPr="0061055D">
        <w:rPr>
          <w:rFonts w:ascii="Open Sans" w:hAnsi="Open Sans" w:cs="Open Sans"/>
          <w:b/>
          <w:bCs/>
          <w:sz w:val="18"/>
          <w:szCs w:val="18"/>
        </w:rPr>
        <w:t>Winners Circle: ARV of $1</w:t>
      </w:r>
      <w:r w:rsidR="00B37631">
        <w:rPr>
          <w:rFonts w:ascii="Open Sans" w:hAnsi="Open Sans" w:cs="Open Sans"/>
          <w:b/>
          <w:bCs/>
          <w:sz w:val="18"/>
          <w:szCs w:val="18"/>
        </w:rPr>
        <w:t>2</w:t>
      </w:r>
      <w:r w:rsidRPr="0061055D">
        <w:rPr>
          <w:rFonts w:ascii="Open Sans" w:hAnsi="Open Sans" w:cs="Open Sans"/>
          <w:b/>
          <w:bCs/>
          <w:sz w:val="18"/>
          <w:szCs w:val="18"/>
        </w:rPr>
        <w:t>,440</w:t>
      </w:r>
    </w:p>
    <w:p w14:paraId="70D254BE" w14:textId="77777777" w:rsidR="005E4446" w:rsidRPr="0061055D" w:rsidRDefault="005E4446" w:rsidP="005E4446">
      <w:pPr>
        <w:pStyle w:val="ListParagraph"/>
        <w:numPr>
          <w:ilvl w:val="0"/>
          <w:numId w:val="2"/>
        </w:numPr>
        <w:rPr>
          <w:rFonts w:ascii="Open Sans" w:hAnsi="Open Sans" w:cs="Open Sans"/>
          <w:sz w:val="18"/>
          <w:szCs w:val="18"/>
        </w:rPr>
      </w:pPr>
      <w:r w:rsidRPr="0061055D">
        <w:rPr>
          <w:rFonts w:ascii="Open Sans" w:hAnsi="Open Sans" w:cs="Open Sans"/>
          <w:sz w:val="18"/>
          <w:szCs w:val="18"/>
        </w:rPr>
        <w:t>Emerge Innovation Experience will facilitate up to 4 pre-arranged meetings, each 20 minutes in length, (exact time and date will be determined no later than February 14, 2025):</w:t>
      </w:r>
    </w:p>
    <w:p w14:paraId="5009EC72" w14:textId="77777777" w:rsidR="005E4446" w:rsidRPr="0061055D" w:rsidRDefault="005E4446" w:rsidP="005E4446">
      <w:pPr>
        <w:pStyle w:val="ListParagraph"/>
        <w:numPr>
          <w:ilvl w:val="1"/>
          <w:numId w:val="2"/>
        </w:numPr>
        <w:rPr>
          <w:rFonts w:ascii="Open Sans" w:hAnsi="Open Sans" w:cs="Open Sans"/>
          <w:sz w:val="18"/>
          <w:szCs w:val="18"/>
        </w:rPr>
      </w:pPr>
      <w:r w:rsidRPr="0061055D">
        <w:rPr>
          <w:rFonts w:ascii="Open Sans" w:hAnsi="Open Sans" w:cs="Open Sans"/>
          <w:sz w:val="18"/>
          <w:szCs w:val="18"/>
        </w:rPr>
        <w:t xml:space="preserve">One (1) meeting with a C-Suite Executive at the Emerge Innovation Experience Event, ARV of </w:t>
      </w:r>
      <w:proofErr w:type="gramStart"/>
      <w:r w:rsidRPr="0061055D">
        <w:rPr>
          <w:rFonts w:ascii="Open Sans" w:hAnsi="Open Sans" w:cs="Open Sans"/>
          <w:sz w:val="18"/>
          <w:szCs w:val="18"/>
        </w:rPr>
        <w:t>$1,450;</w:t>
      </w:r>
      <w:proofErr w:type="gramEnd"/>
    </w:p>
    <w:p w14:paraId="27C09FB7" w14:textId="77777777" w:rsidR="005E4446" w:rsidRPr="0061055D" w:rsidRDefault="005E4446" w:rsidP="005E4446">
      <w:pPr>
        <w:pStyle w:val="ListParagraph"/>
        <w:numPr>
          <w:ilvl w:val="1"/>
          <w:numId w:val="2"/>
        </w:numPr>
        <w:rPr>
          <w:rFonts w:ascii="Open Sans" w:hAnsi="Open Sans" w:cs="Open Sans"/>
          <w:sz w:val="18"/>
          <w:szCs w:val="18"/>
        </w:rPr>
      </w:pPr>
      <w:r w:rsidRPr="0061055D">
        <w:rPr>
          <w:rFonts w:ascii="Open Sans" w:hAnsi="Open Sans" w:cs="Open Sans"/>
          <w:sz w:val="18"/>
          <w:szCs w:val="18"/>
        </w:rPr>
        <w:t xml:space="preserve">Three (3) virtual meetings with funders to take place between March 17-23, 2025, ARV of </w:t>
      </w:r>
      <w:proofErr w:type="gramStart"/>
      <w:r w:rsidRPr="0061055D">
        <w:rPr>
          <w:rFonts w:ascii="Open Sans" w:hAnsi="Open Sans" w:cs="Open Sans"/>
          <w:sz w:val="18"/>
          <w:szCs w:val="18"/>
        </w:rPr>
        <w:t>$4,250;</w:t>
      </w:r>
      <w:proofErr w:type="gramEnd"/>
    </w:p>
    <w:p w14:paraId="23BC0234" w14:textId="77777777" w:rsidR="005E4446" w:rsidRPr="0061055D" w:rsidRDefault="005E4446" w:rsidP="005E4446">
      <w:pPr>
        <w:pStyle w:val="ListParagraph"/>
        <w:numPr>
          <w:ilvl w:val="1"/>
          <w:numId w:val="2"/>
        </w:numPr>
        <w:rPr>
          <w:rFonts w:ascii="Open Sans" w:hAnsi="Open Sans" w:cs="Open Sans"/>
          <w:sz w:val="18"/>
          <w:szCs w:val="18"/>
        </w:rPr>
      </w:pPr>
      <w:r w:rsidRPr="0061055D">
        <w:rPr>
          <w:rFonts w:ascii="Open Sans" w:hAnsi="Open Sans" w:cs="Open Sans"/>
          <w:sz w:val="18"/>
          <w:szCs w:val="18"/>
        </w:rPr>
        <w:t xml:space="preserve">Inclusion on the event slides promoted during the Executive Summit at the Show, ARV of </w:t>
      </w:r>
      <w:proofErr w:type="gramStart"/>
      <w:r w:rsidRPr="0061055D">
        <w:rPr>
          <w:rFonts w:ascii="Open Sans" w:hAnsi="Open Sans" w:cs="Open Sans"/>
          <w:sz w:val="18"/>
          <w:szCs w:val="18"/>
        </w:rPr>
        <w:t>$1,100;</w:t>
      </w:r>
      <w:proofErr w:type="gramEnd"/>
    </w:p>
    <w:p w14:paraId="7EAD4CBE" w14:textId="0FD6D580" w:rsidR="005E4446" w:rsidRPr="0061055D" w:rsidRDefault="00F53F6A" w:rsidP="005E4446">
      <w:pPr>
        <w:pStyle w:val="ListParagraph"/>
        <w:numPr>
          <w:ilvl w:val="1"/>
          <w:numId w:val="2"/>
        </w:numPr>
        <w:rPr>
          <w:rFonts w:ascii="Open Sans" w:hAnsi="Open Sans" w:cs="Open Sans"/>
          <w:sz w:val="18"/>
          <w:szCs w:val="18"/>
        </w:rPr>
      </w:pPr>
      <w:r w:rsidRPr="00F53F6A">
        <w:rPr>
          <w:rFonts w:ascii="Open Sans" w:hAnsi="Open Sans" w:cs="Open Sans"/>
          <w:sz w:val="18"/>
          <w:szCs w:val="18"/>
        </w:rPr>
        <w:t>By participating, entrants gain the opportunity to be featured within the extensive global marketing platform of the HIMSS Global Health Conference &amp; Exhibition. The Emerge Innovation Experience will showcase all category winners, who will be highlighted in a dedicated, multi-channel post-conference marketing campaign. This includes targeted social media exposure across all official HIMSS Global Health Conference &amp; Exhibition communities, an official press release, and a feature in the exclusive post-conference e-newsletter distributed to all conference attendees. Winning entrants are positioned to receive significant visibility and connect with key stakeholders across the global healthcare industry</w:t>
      </w:r>
      <w:r>
        <w:rPr>
          <w:rFonts w:ascii="Open Sans" w:hAnsi="Open Sans" w:cs="Open Sans"/>
          <w:sz w:val="18"/>
          <w:szCs w:val="18"/>
        </w:rPr>
        <w:t xml:space="preserve">, </w:t>
      </w:r>
      <w:r w:rsidR="005E4446" w:rsidRPr="0061055D">
        <w:rPr>
          <w:rFonts w:ascii="Open Sans" w:hAnsi="Open Sans" w:cs="Open Sans"/>
          <w:sz w:val="18"/>
          <w:szCs w:val="18"/>
        </w:rPr>
        <w:t>ARV of $</w:t>
      </w:r>
      <w:r w:rsidR="00B37631">
        <w:rPr>
          <w:rFonts w:ascii="Open Sans" w:hAnsi="Open Sans" w:cs="Open Sans"/>
          <w:sz w:val="18"/>
          <w:szCs w:val="18"/>
        </w:rPr>
        <w:t>5</w:t>
      </w:r>
      <w:r w:rsidR="005E4446" w:rsidRPr="0061055D">
        <w:rPr>
          <w:rFonts w:ascii="Open Sans" w:hAnsi="Open Sans" w:cs="Open Sans"/>
          <w:sz w:val="18"/>
          <w:szCs w:val="18"/>
        </w:rPr>
        <w:t>,500; and</w:t>
      </w:r>
    </w:p>
    <w:p w14:paraId="59661CA4" w14:textId="77777777" w:rsidR="005E4446" w:rsidRPr="0061055D" w:rsidRDefault="005E4446" w:rsidP="005E4446">
      <w:pPr>
        <w:pStyle w:val="ListParagraph"/>
        <w:numPr>
          <w:ilvl w:val="1"/>
          <w:numId w:val="2"/>
        </w:numPr>
        <w:rPr>
          <w:rFonts w:ascii="Open Sans" w:hAnsi="Open Sans" w:cs="Open Sans"/>
          <w:sz w:val="18"/>
          <w:szCs w:val="18"/>
        </w:rPr>
      </w:pPr>
      <w:r w:rsidRPr="0061055D">
        <w:rPr>
          <w:rFonts w:ascii="Open Sans" w:hAnsi="Open Sans" w:cs="Open Sans"/>
          <w:sz w:val="18"/>
          <w:szCs w:val="18"/>
        </w:rPr>
        <w:lastRenderedPageBreak/>
        <w:t>a 10% discount to register for the Show, including access to Emerge Innovation Experience, HIMSS Global Health Conference general education program and the Show exhibition floor, ARV of $140.</w:t>
      </w:r>
    </w:p>
    <w:p w14:paraId="3D65B717" w14:textId="2453B044" w:rsidR="005E4446" w:rsidRPr="0061055D" w:rsidRDefault="005E4446" w:rsidP="005E4446">
      <w:pPr>
        <w:spacing w:after="0" w:line="240" w:lineRule="auto"/>
        <w:rPr>
          <w:rFonts w:ascii="Open Sans" w:hAnsi="Open Sans" w:cs="Open Sans"/>
          <w:b/>
          <w:bCs/>
          <w:sz w:val="18"/>
          <w:szCs w:val="18"/>
        </w:rPr>
      </w:pPr>
      <w:r w:rsidRPr="0061055D">
        <w:rPr>
          <w:rFonts w:ascii="Open Sans" w:hAnsi="Open Sans" w:cs="Open Sans"/>
          <w:b/>
          <w:bCs/>
          <w:sz w:val="18"/>
          <w:szCs w:val="18"/>
        </w:rPr>
        <w:t>Finalists: ARV of $</w:t>
      </w:r>
      <w:r w:rsidR="00B37631">
        <w:rPr>
          <w:rFonts w:ascii="Open Sans" w:hAnsi="Open Sans" w:cs="Open Sans"/>
          <w:b/>
          <w:bCs/>
          <w:sz w:val="18"/>
          <w:szCs w:val="18"/>
        </w:rPr>
        <w:t>6</w:t>
      </w:r>
      <w:r w:rsidRPr="0061055D">
        <w:rPr>
          <w:rFonts w:ascii="Open Sans" w:hAnsi="Open Sans" w:cs="Open Sans"/>
          <w:b/>
          <w:bCs/>
          <w:sz w:val="18"/>
          <w:szCs w:val="18"/>
        </w:rPr>
        <w:t>,600</w:t>
      </w:r>
    </w:p>
    <w:p w14:paraId="022DBC56" w14:textId="77777777" w:rsidR="005E4446" w:rsidRPr="0061055D" w:rsidRDefault="005E4446" w:rsidP="005E4446">
      <w:pPr>
        <w:pStyle w:val="ListParagraph"/>
        <w:numPr>
          <w:ilvl w:val="0"/>
          <w:numId w:val="2"/>
        </w:numPr>
        <w:rPr>
          <w:rFonts w:ascii="Open Sans" w:hAnsi="Open Sans" w:cs="Open Sans"/>
          <w:sz w:val="18"/>
          <w:szCs w:val="18"/>
        </w:rPr>
      </w:pPr>
      <w:r w:rsidRPr="0061055D">
        <w:rPr>
          <w:rFonts w:ascii="Open Sans" w:hAnsi="Open Sans" w:cs="Open Sans"/>
          <w:sz w:val="18"/>
          <w:szCs w:val="18"/>
        </w:rPr>
        <w:t>Inclusion on the event slides promoted during the Executive Summit at the Show, ARV of $1,100; and</w:t>
      </w:r>
    </w:p>
    <w:p w14:paraId="2F9ECD97" w14:textId="259BA8D4" w:rsidR="005E4446" w:rsidRPr="0061055D" w:rsidRDefault="00F53F6A" w:rsidP="005E4446">
      <w:pPr>
        <w:pStyle w:val="ListParagraph"/>
        <w:numPr>
          <w:ilvl w:val="0"/>
          <w:numId w:val="2"/>
        </w:numPr>
        <w:rPr>
          <w:rFonts w:ascii="Open Sans" w:hAnsi="Open Sans" w:cs="Open Sans"/>
          <w:sz w:val="18"/>
          <w:szCs w:val="18"/>
        </w:rPr>
      </w:pPr>
      <w:r w:rsidRPr="00F53F6A">
        <w:rPr>
          <w:rFonts w:ascii="Open Sans" w:hAnsi="Open Sans" w:cs="Open Sans"/>
          <w:sz w:val="18"/>
          <w:szCs w:val="18"/>
        </w:rPr>
        <w:t>By participating, entrants gain the opportunity to be featured within the extensive global marketing platform of the HIMSS Global Health Conference &amp; Exhibition. The Emerge Innovation Experience will showcase all category winners, who will be highlighted in a dedicated, multi-channel post-conference marketing campaign. This includes targeted social media exposure across all official HIMSS Global Health Conference &amp; Exhibition communities, an official press release, and a feature in the exclusive post-conference e-newsletter distributed to all conference attendees. Winning entrants are positioned to receive significant visibility and connect with key stakeholders across the global healthcare industry</w:t>
      </w:r>
      <w:r>
        <w:rPr>
          <w:rFonts w:ascii="Open Sans" w:hAnsi="Open Sans" w:cs="Open Sans"/>
          <w:sz w:val="18"/>
          <w:szCs w:val="18"/>
        </w:rPr>
        <w:t xml:space="preserve">, </w:t>
      </w:r>
      <w:r w:rsidR="005E4446" w:rsidRPr="0061055D">
        <w:rPr>
          <w:rFonts w:ascii="Open Sans" w:hAnsi="Open Sans" w:cs="Open Sans"/>
          <w:sz w:val="18"/>
          <w:szCs w:val="18"/>
        </w:rPr>
        <w:t>ARV of $</w:t>
      </w:r>
      <w:r w:rsidR="005E4446">
        <w:rPr>
          <w:rFonts w:ascii="Open Sans" w:hAnsi="Open Sans" w:cs="Open Sans"/>
          <w:sz w:val="18"/>
          <w:szCs w:val="18"/>
        </w:rPr>
        <w:t>5</w:t>
      </w:r>
      <w:r w:rsidR="005E4446" w:rsidRPr="0061055D">
        <w:rPr>
          <w:rFonts w:ascii="Open Sans" w:hAnsi="Open Sans" w:cs="Open Sans"/>
          <w:sz w:val="18"/>
          <w:szCs w:val="18"/>
        </w:rPr>
        <w:t xml:space="preserve">,500.  </w:t>
      </w:r>
    </w:p>
    <w:p w14:paraId="7A41E2FC" w14:textId="77777777" w:rsidR="005E4446" w:rsidRPr="0061055D" w:rsidRDefault="005E4446" w:rsidP="005E4446">
      <w:pPr>
        <w:pStyle w:val="ListParagraph"/>
        <w:spacing w:after="0" w:line="240" w:lineRule="auto"/>
        <w:rPr>
          <w:rFonts w:ascii="Open Sans" w:hAnsi="Open Sans" w:cs="Open Sans"/>
          <w:sz w:val="18"/>
          <w:szCs w:val="18"/>
        </w:rPr>
      </w:pPr>
    </w:p>
    <w:p w14:paraId="4CADD92E" w14:textId="743897C5"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sz w:val="18"/>
          <w:szCs w:val="18"/>
        </w:rPr>
        <w:t xml:space="preserve">The ARV of the </w:t>
      </w:r>
      <w:r w:rsidR="00B37631">
        <w:rPr>
          <w:rFonts w:ascii="Open Sans" w:hAnsi="Open Sans" w:cs="Open Sans"/>
          <w:sz w:val="18"/>
          <w:szCs w:val="18"/>
        </w:rPr>
        <w:t>Best in Show and Winners Circ</w:t>
      </w:r>
      <w:r w:rsidR="000644CE">
        <w:rPr>
          <w:rFonts w:ascii="Open Sans" w:hAnsi="Open Sans" w:cs="Open Sans"/>
          <w:sz w:val="18"/>
          <w:szCs w:val="18"/>
        </w:rPr>
        <w:t>l</w:t>
      </w:r>
      <w:r w:rsidR="00B37631">
        <w:rPr>
          <w:rFonts w:ascii="Open Sans" w:hAnsi="Open Sans" w:cs="Open Sans"/>
          <w:sz w:val="18"/>
          <w:szCs w:val="18"/>
        </w:rPr>
        <w:t xml:space="preserve">e </w:t>
      </w:r>
      <w:r w:rsidRPr="0061055D">
        <w:rPr>
          <w:rFonts w:ascii="Open Sans" w:hAnsi="Open Sans" w:cs="Open Sans"/>
          <w:sz w:val="18"/>
          <w:szCs w:val="18"/>
        </w:rPr>
        <w:t>prize package (individually, each a “Prize” and collectively, the “Prize Package”) awarded for the Contest is $</w:t>
      </w:r>
      <w:r w:rsidR="00526A0F">
        <w:rPr>
          <w:rFonts w:ascii="Open Sans" w:hAnsi="Open Sans" w:cs="Open Sans"/>
          <w:sz w:val="18"/>
          <w:szCs w:val="18"/>
        </w:rPr>
        <w:t>165.685</w:t>
      </w:r>
      <w:r w:rsidRPr="0061055D">
        <w:rPr>
          <w:rFonts w:ascii="Open Sans" w:hAnsi="Open Sans" w:cs="Open Sans"/>
          <w:sz w:val="18"/>
          <w:szCs w:val="18"/>
        </w:rPr>
        <w:t>.</w:t>
      </w:r>
      <w:r w:rsidR="00526A0F">
        <w:rPr>
          <w:rFonts w:ascii="Open Sans" w:hAnsi="Open Sans" w:cs="Open Sans"/>
          <w:sz w:val="18"/>
          <w:szCs w:val="18"/>
        </w:rPr>
        <w:t xml:space="preserve"> The number of Finalists awarded will depend on the total number of eligible entries received by Sponsor.</w:t>
      </w:r>
      <w:r w:rsidRPr="0061055D">
        <w:rPr>
          <w:rFonts w:ascii="Open Sans" w:hAnsi="Open Sans" w:cs="Open Sans"/>
          <w:sz w:val="18"/>
          <w:szCs w:val="18"/>
        </w:rPr>
        <w:t xml:space="preserve"> Prizes are awarded “as is” with no warranty or guarantee, either express or implied. </w:t>
      </w:r>
      <w:r>
        <w:rPr>
          <w:rFonts w:ascii="Open Sans" w:hAnsi="Open Sans" w:cs="Open Sans"/>
          <w:sz w:val="18"/>
          <w:szCs w:val="18"/>
        </w:rPr>
        <w:t xml:space="preserve">TRAVEL TO AND FROM THE SHOW IS NOT INCLUDED. ACCOMODATION DURING THE SHOW DATES ARE NOT INCLUDED. </w:t>
      </w:r>
      <w:r w:rsidRPr="0061055D">
        <w:rPr>
          <w:rFonts w:ascii="Open Sans" w:hAnsi="Open Sans" w:cs="Open Sans"/>
          <w:sz w:val="18"/>
          <w:szCs w:val="18"/>
        </w:rPr>
        <w:t>Winner may not substitute, assign or transfer any Prize or redeem any Prize for cash, but Sponsor reserves the right, in its sole discretion, to substitute any portion of the Prize Package with one of comparable or greater value. Winner is responsible for all federal, state and local taxes, if any, as well as any other costs and expenses associated with acceptance and use of Prize not specified herein as being awarded. All Prize details are at Sponsor’s sole discretion.</w:t>
      </w:r>
    </w:p>
    <w:p w14:paraId="44718876" w14:textId="77777777" w:rsidR="005E4446" w:rsidRPr="0061055D" w:rsidRDefault="005E4446" w:rsidP="005E4446">
      <w:pPr>
        <w:spacing w:after="0" w:line="240" w:lineRule="auto"/>
        <w:rPr>
          <w:rFonts w:ascii="Open Sans" w:hAnsi="Open Sans" w:cs="Open Sans"/>
          <w:sz w:val="18"/>
          <w:szCs w:val="18"/>
        </w:rPr>
      </w:pPr>
    </w:p>
    <w:p w14:paraId="528CED09" w14:textId="77777777" w:rsidR="005E4446" w:rsidRDefault="005E4446" w:rsidP="005E4446">
      <w:pPr>
        <w:spacing w:after="0" w:line="240" w:lineRule="auto"/>
        <w:jc w:val="both"/>
        <w:rPr>
          <w:rFonts w:ascii="Open Sans" w:hAnsi="Open Sans" w:cs="Open Sans"/>
          <w:sz w:val="18"/>
          <w:szCs w:val="18"/>
        </w:rPr>
      </w:pPr>
      <w:r w:rsidRPr="0061055D">
        <w:rPr>
          <w:rFonts w:ascii="Open Sans" w:hAnsi="Open Sans" w:cs="Open Sans"/>
          <w:b/>
          <w:bCs/>
          <w:sz w:val="18"/>
          <w:szCs w:val="18"/>
        </w:rPr>
        <w:t>PUBLICITY GRANT</w:t>
      </w:r>
      <w:r w:rsidRPr="0061055D">
        <w:rPr>
          <w:rFonts w:ascii="Open Sans" w:hAnsi="Open Sans" w:cs="Open Sans"/>
          <w:sz w:val="18"/>
          <w:szCs w:val="18"/>
        </w:rPr>
        <w:t xml:space="preserve">: Except where prohibited, each entrant consents to the use of their name, social media identity, likeness, photograph, voice, opinion, hometown and state for promotional and marketing purposes in connection with this Contest in </w:t>
      </w:r>
      <w:proofErr w:type="gramStart"/>
      <w:r w:rsidRPr="0061055D">
        <w:rPr>
          <w:rFonts w:ascii="Open Sans" w:hAnsi="Open Sans" w:cs="Open Sans"/>
          <w:sz w:val="18"/>
          <w:szCs w:val="18"/>
        </w:rPr>
        <w:t>any and all</w:t>
      </w:r>
      <w:proofErr w:type="gramEnd"/>
      <w:r w:rsidRPr="0061055D">
        <w:rPr>
          <w:rFonts w:ascii="Open Sans" w:hAnsi="Open Sans" w:cs="Open Sans"/>
          <w:sz w:val="18"/>
          <w:szCs w:val="18"/>
        </w:rPr>
        <w:t xml:space="preserve"> media whether now known or hereafter devised, worldwide in perpetuity, without further payment or consideration.</w:t>
      </w:r>
    </w:p>
    <w:p w14:paraId="036E47C4" w14:textId="77777777" w:rsidR="005E4446" w:rsidRDefault="005E4446" w:rsidP="005E4446">
      <w:pPr>
        <w:spacing w:after="0" w:line="240" w:lineRule="auto"/>
        <w:jc w:val="both"/>
        <w:rPr>
          <w:rFonts w:ascii="Open Sans" w:hAnsi="Open Sans" w:cs="Open Sans"/>
          <w:sz w:val="18"/>
          <w:szCs w:val="18"/>
        </w:rPr>
      </w:pPr>
    </w:p>
    <w:p w14:paraId="38C3E758" w14:textId="77777777" w:rsidR="005E4446" w:rsidRDefault="005E4446" w:rsidP="005E4446">
      <w:pPr>
        <w:spacing w:after="0" w:line="240" w:lineRule="auto"/>
        <w:jc w:val="both"/>
        <w:rPr>
          <w:rFonts w:ascii="Open Sans" w:hAnsi="Open Sans" w:cs="Open Sans"/>
          <w:sz w:val="18"/>
          <w:szCs w:val="18"/>
        </w:rPr>
      </w:pPr>
      <w:r w:rsidRPr="00F73FD3">
        <w:rPr>
          <w:rFonts w:ascii="Open Sans" w:hAnsi="Open Sans" w:cs="Open Sans"/>
          <w:b/>
          <w:bCs/>
          <w:sz w:val="18"/>
          <w:szCs w:val="18"/>
        </w:rPr>
        <w:t>INTELLECTUAL PROPERTY</w:t>
      </w:r>
      <w:r>
        <w:rPr>
          <w:rFonts w:ascii="Open Sans" w:hAnsi="Open Sans" w:cs="Open Sans"/>
          <w:sz w:val="18"/>
          <w:szCs w:val="18"/>
        </w:rPr>
        <w:t xml:space="preserve">. Entrants are responsible for any form of intellectual property protection for their entry. Released Parties (defined below) are not liable for infringement, misuse, or abuse of any entry information </w:t>
      </w:r>
      <w:proofErr w:type="gramStart"/>
      <w:r>
        <w:rPr>
          <w:rFonts w:ascii="Open Sans" w:hAnsi="Open Sans" w:cs="Open Sans"/>
          <w:sz w:val="18"/>
          <w:szCs w:val="18"/>
        </w:rPr>
        <w:t>as a result of</w:t>
      </w:r>
      <w:proofErr w:type="gramEnd"/>
      <w:r>
        <w:rPr>
          <w:rFonts w:ascii="Open Sans" w:hAnsi="Open Sans" w:cs="Open Sans"/>
          <w:sz w:val="18"/>
          <w:szCs w:val="18"/>
        </w:rPr>
        <w:t xml:space="preserve"> participation in this Contest, or as a result of any subsequent promotion and publicity. Released Parties are not responsible for providing proof of originality of the </w:t>
      </w:r>
      <w:proofErr w:type="gramStart"/>
      <w:r>
        <w:rPr>
          <w:rFonts w:ascii="Open Sans" w:hAnsi="Open Sans" w:cs="Open Sans"/>
          <w:sz w:val="18"/>
          <w:szCs w:val="18"/>
        </w:rPr>
        <w:t>entries, and</w:t>
      </w:r>
      <w:proofErr w:type="gramEnd"/>
      <w:r>
        <w:rPr>
          <w:rFonts w:ascii="Open Sans" w:hAnsi="Open Sans" w:cs="Open Sans"/>
          <w:sz w:val="18"/>
          <w:szCs w:val="18"/>
        </w:rPr>
        <w:t xml:space="preserve"> are not liable for the protection of any intellectual property rights. Each entrant is responsible for providing proof of originality of their entry, is solely liable for their entry, and retains sole intellectual property rights in their entry. By entering this Contest, each entrant represents and warrants their Entry does not infringe upon the intellectual property rights of any third parties, and their entry does not invade or violate any rights of any person, including, without limitation, any privacy or personality right, infringe any other proprietary right, or contain libelous or obscene material. </w:t>
      </w:r>
      <w:r w:rsidRPr="00F73FD3">
        <w:rPr>
          <w:rFonts w:ascii="Open Sans" w:hAnsi="Open Sans" w:cs="Open Sans"/>
          <w:sz w:val="18"/>
          <w:szCs w:val="18"/>
        </w:rPr>
        <w:t>Entrants grant Sponsor and its licensees and assignees a royalty-free, non-exclusive, worldwide, perpetual license to use, copy, edit, modify, publicly display, broadcast, and republish in any media now known or herein after devised, their entry. Entry to the Contest does not grant entrants the right to use the name, logo, or image of Sponsor or its affiliates without the express written approval of Sponsor.</w:t>
      </w:r>
    </w:p>
    <w:p w14:paraId="4E8EFD33" w14:textId="77777777" w:rsidR="005E4446" w:rsidRDefault="005E4446" w:rsidP="005E4446">
      <w:pPr>
        <w:spacing w:after="0" w:line="240" w:lineRule="auto"/>
        <w:jc w:val="both"/>
        <w:rPr>
          <w:rFonts w:ascii="Open Sans" w:hAnsi="Open Sans" w:cs="Open Sans"/>
          <w:sz w:val="18"/>
          <w:szCs w:val="18"/>
        </w:rPr>
      </w:pPr>
    </w:p>
    <w:p w14:paraId="5E946C63" w14:textId="77777777" w:rsidR="005E4446" w:rsidRDefault="005E4446" w:rsidP="005E4446">
      <w:pPr>
        <w:spacing w:after="0" w:line="240" w:lineRule="auto"/>
        <w:jc w:val="both"/>
        <w:rPr>
          <w:rFonts w:ascii="Open Sans" w:hAnsi="Open Sans" w:cs="Open Sans"/>
          <w:sz w:val="18"/>
          <w:szCs w:val="18"/>
        </w:rPr>
      </w:pPr>
      <w:r w:rsidRPr="0066246E">
        <w:rPr>
          <w:rFonts w:ascii="Open Sans" w:hAnsi="Open Sans" w:cs="Open Sans"/>
          <w:b/>
          <w:bCs/>
          <w:sz w:val="18"/>
          <w:szCs w:val="18"/>
        </w:rPr>
        <w:t>LIABILITY</w:t>
      </w:r>
      <w:r>
        <w:rPr>
          <w:rFonts w:ascii="Open Sans" w:hAnsi="Open Sans" w:cs="Open Sans"/>
          <w:sz w:val="18"/>
          <w:szCs w:val="18"/>
        </w:rPr>
        <w:t>. Sponsor, its agents, parent companies, affiliates, subsidiaries, and its and their respective officers, directors, contractors, employees, and all others associated with the development and execution of this Contest (collectively, “Released Parties”) and the committee members of each segment and judges of this Contest are not responsible for any late, lost, damaged, illegible, incomplete, misdirected, or other indecipherable entries. Proof of entry submission will not be deemed proof of receipt by Informa. Entrants assume all risk of lost, late, misdirected, incomplete, or illegible entries. Released Parties are not responsible for any (</w:t>
      </w:r>
      <w:proofErr w:type="spellStart"/>
      <w:r>
        <w:rPr>
          <w:rFonts w:ascii="Open Sans" w:hAnsi="Open Sans" w:cs="Open Sans"/>
          <w:sz w:val="18"/>
          <w:szCs w:val="18"/>
        </w:rPr>
        <w:t>i</w:t>
      </w:r>
      <w:proofErr w:type="spellEnd"/>
      <w:r>
        <w:rPr>
          <w:rFonts w:ascii="Open Sans" w:hAnsi="Open Sans" w:cs="Open Sans"/>
          <w:sz w:val="18"/>
          <w:szCs w:val="18"/>
        </w:rPr>
        <w:t xml:space="preserve">) typographical or other errors in the printing, offering, or announcement of the Prizes, (ii) electronic transmission errors resulting in omission, interruption, deletion, defect, or delay in operations, (iii) transmission, theft, destruction, or </w:t>
      </w:r>
      <w:r>
        <w:rPr>
          <w:rFonts w:ascii="Open Sans" w:hAnsi="Open Sans" w:cs="Open Sans"/>
          <w:sz w:val="18"/>
          <w:szCs w:val="18"/>
        </w:rPr>
        <w:lastRenderedPageBreak/>
        <w:t xml:space="preserve">unauthorized access to or alteration of entries, (iv) technical, network, telephone equipment, electronic computer hardware or software malfunctions, (v) limitation of any kind or inaccurate transmissions, and (vi) failure to receive entry or Contest related information by entrants due to technical problems.  Entrants acknowledge and agree that Released Parties make no representation or warranty as to any business outcome resulting from participation in this Contest, or attending the Show, or from any Prize Package component. Best in Show winners, Winner Circle winners, and Finalists may be required, at Sponsor’s sole discretion, to sign a contract as a condition of receipt of any portion of the Prize Package. </w:t>
      </w:r>
    </w:p>
    <w:p w14:paraId="7F0EEA27" w14:textId="77777777" w:rsidR="005E4446" w:rsidRDefault="005E4446" w:rsidP="005E4446">
      <w:pPr>
        <w:spacing w:after="0" w:line="240" w:lineRule="auto"/>
        <w:jc w:val="both"/>
        <w:rPr>
          <w:rFonts w:ascii="Open Sans" w:hAnsi="Open Sans" w:cs="Open Sans"/>
          <w:sz w:val="18"/>
          <w:szCs w:val="18"/>
        </w:rPr>
      </w:pPr>
    </w:p>
    <w:p w14:paraId="7A39D25A" w14:textId="77777777"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sz w:val="18"/>
          <w:szCs w:val="18"/>
        </w:rPr>
        <w:t xml:space="preserve">Entrants, by participating, </w:t>
      </w:r>
      <w:r>
        <w:rPr>
          <w:rFonts w:ascii="Open Sans" w:hAnsi="Open Sans" w:cs="Open Sans"/>
          <w:sz w:val="18"/>
          <w:szCs w:val="18"/>
        </w:rPr>
        <w:t>fully release the</w:t>
      </w:r>
      <w:r w:rsidRPr="0061055D">
        <w:rPr>
          <w:rFonts w:ascii="Open Sans" w:hAnsi="Open Sans" w:cs="Open Sans"/>
          <w:sz w:val="18"/>
          <w:szCs w:val="18"/>
        </w:rPr>
        <w:t xml:space="preserve"> Released Parties </w:t>
      </w:r>
      <w:r>
        <w:rPr>
          <w:rFonts w:ascii="Open Sans" w:hAnsi="Open Sans" w:cs="Open Sans"/>
          <w:sz w:val="18"/>
          <w:szCs w:val="18"/>
        </w:rPr>
        <w:t xml:space="preserve">from any and all, existing or future, alleged or actual, claims, actions, liabilities, losses, damages, or injuries with respect to or in any way arising from this Contest; from participation in this Contest or any Contest related activity (including attending the Show), or awarding, receipt, possession, use, or misuse of any portion of the Prize Package awarded herein. Released Parties are not responsible for purchases or subsequent usage of any portion or component of the Prize Package. </w:t>
      </w:r>
    </w:p>
    <w:p w14:paraId="1747AE06" w14:textId="77777777" w:rsidR="005E4446" w:rsidRPr="0061055D" w:rsidRDefault="005E4446" w:rsidP="005E4446">
      <w:pPr>
        <w:spacing w:after="0" w:line="240" w:lineRule="auto"/>
        <w:jc w:val="both"/>
        <w:rPr>
          <w:rFonts w:ascii="Open Sans" w:hAnsi="Open Sans" w:cs="Open Sans"/>
          <w:sz w:val="18"/>
          <w:szCs w:val="18"/>
        </w:rPr>
      </w:pPr>
    </w:p>
    <w:p w14:paraId="33EBE23D" w14:textId="77777777" w:rsidR="005E4446" w:rsidRDefault="005E4446" w:rsidP="005E4446">
      <w:pPr>
        <w:spacing w:after="0" w:line="240" w:lineRule="auto"/>
        <w:rPr>
          <w:rFonts w:ascii="Open Sans" w:hAnsi="Open Sans" w:cs="Open Sans"/>
          <w:sz w:val="18"/>
          <w:szCs w:val="18"/>
        </w:rPr>
      </w:pPr>
      <w:r>
        <w:rPr>
          <w:rFonts w:ascii="Open Sans" w:hAnsi="Open Sans" w:cs="Open Sans"/>
          <w:sz w:val="18"/>
          <w:szCs w:val="18"/>
        </w:rPr>
        <w:t>Entrants shall indemnify, defend, and hold harmless Sponsor for any direct or indirect damages, losses, claims, causes of action, or expenses arising from or related to:</w:t>
      </w:r>
    </w:p>
    <w:p w14:paraId="7B5311A1" w14:textId="77777777" w:rsidR="005E4446" w:rsidRDefault="005E4446" w:rsidP="005E4446">
      <w:pPr>
        <w:pStyle w:val="ListParagraph"/>
        <w:numPr>
          <w:ilvl w:val="0"/>
          <w:numId w:val="3"/>
        </w:numPr>
        <w:spacing w:after="0" w:line="240" w:lineRule="auto"/>
        <w:rPr>
          <w:rFonts w:ascii="Open Sans" w:hAnsi="Open Sans" w:cs="Open Sans"/>
          <w:sz w:val="18"/>
          <w:szCs w:val="18"/>
        </w:rPr>
      </w:pPr>
      <w:r>
        <w:rPr>
          <w:rFonts w:ascii="Open Sans" w:hAnsi="Open Sans" w:cs="Open Sans"/>
          <w:sz w:val="18"/>
          <w:szCs w:val="18"/>
        </w:rPr>
        <w:t xml:space="preserve">Entrant’s participation in the </w:t>
      </w:r>
      <w:proofErr w:type="gramStart"/>
      <w:r>
        <w:rPr>
          <w:rFonts w:ascii="Open Sans" w:hAnsi="Open Sans" w:cs="Open Sans"/>
          <w:sz w:val="18"/>
          <w:szCs w:val="18"/>
        </w:rPr>
        <w:t>Contest;</w:t>
      </w:r>
      <w:proofErr w:type="gramEnd"/>
    </w:p>
    <w:p w14:paraId="3CD834AA" w14:textId="77777777" w:rsidR="005E4446" w:rsidRDefault="005E4446" w:rsidP="005E4446">
      <w:pPr>
        <w:pStyle w:val="ListParagraph"/>
        <w:numPr>
          <w:ilvl w:val="0"/>
          <w:numId w:val="3"/>
        </w:numPr>
        <w:spacing w:after="0" w:line="240" w:lineRule="auto"/>
        <w:rPr>
          <w:rFonts w:ascii="Open Sans" w:hAnsi="Open Sans" w:cs="Open Sans"/>
          <w:sz w:val="18"/>
          <w:szCs w:val="18"/>
        </w:rPr>
      </w:pPr>
      <w:r>
        <w:rPr>
          <w:rFonts w:ascii="Open Sans" w:hAnsi="Open Sans" w:cs="Open Sans"/>
          <w:sz w:val="18"/>
          <w:szCs w:val="18"/>
        </w:rPr>
        <w:t xml:space="preserve">Entrant’s attendance at the </w:t>
      </w:r>
      <w:proofErr w:type="gramStart"/>
      <w:r>
        <w:rPr>
          <w:rFonts w:ascii="Open Sans" w:hAnsi="Open Sans" w:cs="Open Sans"/>
          <w:sz w:val="18"/>
          <w:szCs w:val="18"/>
        </w:rPr>
        <w:t>Show;</w:t>
      </w:r>
      <w:proofErr w:type="gramEnd"/>
    </w:p>
    <w:p w14:paraId="4D693C3E" w14:textId="77777777" w:rsidR="005E4446" w:rsidRDefault="005E4446" w:rsidP="005E4446">
      <w:pPr>
        <w:pStyle w:val="ListParagraph"/>
        <w:numPr>
          <w:ilvl w:val="0"/>
          <w:numId w:val="3"/>
        </w:numPr>
        <w:spacing w:after="0" w:line="240" w:lineRule="auto"/>
        <w:rPr>
          <w:rFonts w:ascii="Open Sans" w:hAnsi="Open Sans" w:cs="Open Sans"/>
          <w:sz w:val="18"/>
          <w:szCs w:val="18"/>
        </w:rPr>
      </w:pPr>
      <w:r>
        <w:rPr>
          <w:rFonts w:ascii="Open Sans" w:hAnsi="Open Sans" w:cs="Open Sans"/>
          <w:sz w:val="18"/>
          <w:szCs w:val="18"/>
        </w:rPr>
        <w:t xml:space="preserve">Entrant’s acceptance, use, or misuse of any </w:t>
      </w:r>
      <w:proofErr w:type="gramStart"/>
      <w:r>
        <w:rPr>
          <w:rFonts w:ascii="Open Sans" w:hAnsi="Open Sans" w:cs="Open Sans"/>
          <w:sz w:val="18"/>
          <w:szCs w:val="18"/>
        </w:rPr>
        <w:t>Prize;</w:t>
      </w:r>
      <w:proofErr w:type="gramEnd"/>
    </w:p>
    <w:p w14:paraId="5938F23C" w14:textId="77777777" w:rsidR="005E4446" w:rsidRDefault="005E4446" w:rsidP="005E4446">
      <w:pPr>
        <w:pStyle w:val="ListParagraph"/>
        <w:numPr>
          <w:ilvl w:val="0"/>
          <w:numId w:val="3"/>
        </w:numPr>
        <w:spacing w:after="0" w:line="240" w:lineRule="auto"/>
        <w:rPr>
          <w:rFonts w:ascii="Open Sans" w:hAnsi="Open Sans" w:cs="Open Sans"/>
          <w:sz w:val="18"/>
          <w:szCs w:val="18"/>
        </w:rPr>
      </w:pPr>
      <w:r>
        <w:rPr>
          <w:rFonts w:ascii="Open Sans" w:hAnsi="Open Sans" w:cs="Open Sans"/>
          <w:sz w:val="18"/>
          <w:szCs w:val="18"/>
        </w:rPr>
        <w:t>Any breach of these warranties or applicable law; or</w:t>
      </w:r>
    </w:p>
    <w:p w14:paraId="78B1CE39" w14:textId="77777777" w:rsidR="005E4446" w:rsidRDefault="005E4446" w:rsidP="005E4446">
      <w:pPr>
        <w:pStyle w:val="ListParagraph"/>
        <w:numPr>
          <w:ilvl w:val="0"/>
          <w:numId w:val="3"/>
        </w:numPr>
        <w:spacing w:after="0" w:line="240" w:lineRule="auto"/>
        <w:rPr>
          <w:rFonts w:ascii="Open Sans" w:hAnsi="Open Sans" w:cs="Open Sans"/>
          <w:sz w:val="18"/>
          <w:szCs w:val="18"/>
        </w:rPr>
      </w:pPr>
      <w:r>
        <w:rPr>
          <w:rFonts w:ascii="Open Sans" w:hAnsi="Open Sans" w:cs="Open Sans"/>
          <w:sz w:val="18"/>
          <w:szCs w:val="18"/>
        </w:rPr>
        <w:t xml:space="preserve">Any third-party claims arising from or relating to any entry infringing upon the intellectual property rights of any third party or violation of applicable law. </w:t>
      </w:r>
    </w:p>
    <w:p w14:paraId="58414629" w14:textId="77777777" w:rsidR="005E4446" w:rsidRPr="00F73FD3" w:rsidRDefault="005E4446" w:rsidP="005E4446">
      <w:pPr>
        <w:pStyle w:val="ListParagraph"/>
        <w:spacing w:after="0" w:line="240" w:lineRule="auto"/>
        <w:ind w:left="1440"/>
        <w:rPr>
          <w:rFonts w:ascii="Open Sans" w:hAnsi="Open Sans" w:cs="Open Sans"/>
          <w:sz w:val="18"/>
          <w:szCs w:val="18"/>
        </w:rPr>
      </w:pPr>
    </w:p>
    <w:p w14:paraId="5B2D6AA2" w14:textId="77777777"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b/>
          <w:bCs/>
          <w:sz w:val="18"/>
          <w:szCs w:val="18"/>
        </w:rPr>
        <w:t>GENERAL CONDITIONS</w:t>
      </w:r>
      <w:r w:rsidRPr="0061055D">
        <w:rPr>
          <w:rFonts w:ascii="Open Sans" w:hAnsi="Open Sans" w:cs="Open Sans"/>
          <w:sz w:val="18"/>
          <w:szCs w:val="18"/>
        </w:rPr>
        <w:t xml:space="preserve">: </w:t>
      </w:r>
      <w:r>
        <w:rPr>
          <w:rFonts w:ascii="Open Sans" w:hAnsi="Open Sans" w:cs="Open Sans"/>
          <w:sz w:val="18"/>
          <w:szCs w:val="18"/>
        </w:rPr>
        <w:t xml:space="preserve">Released Parties are not responsible </w:t>
      </w:r>
      <w:r w:rsidRPr="0061055D">
        <w:rPr>
          <w:rFonts w:ascii="Open Sans" w:hAnsi="Open Sans" w:cs="Open Sans"/>
          <w:sz w:val="18"/>
          <w:szCs w:val="18"/>
        </w:rPr>
        <w:t xml:space="preserve">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Contest, including, without limitation, errors or difficulties which may occur in connection with the administration of the Contest, the processing of entries or the announcement of the </w:t>
      </w:r>
      <w:r>
        <w:rPr>
          <w:rFonts w:ascii="Open Sans" w:hAnsi="Open Sans" w:cs="Open Sans"/>
          <w:sz w:val="18"/>
          <w:szCs w:val="18"/>
        </w:rPr>
        <w:t>P</w:t>
      </w:r>
      <w:r w:rsidRPr="0061055D">
        <w:rPr>
          <w:rFonts w:ascii="Open Sans" w:hAnsi="Open Sans" w:cs="Open Sans"/>
          <w:sz w:val="18"/>
          <w:szCs w:val="18"/>
        </w:rPr>
        <w:t xml:space="preserve">rizes. Released Parties are also not responsible for any incorrect or inaccurate information, whether caused by site users, tampering, hacking, or by any equipment or programming associated with or utilized in the Contest. Released Parties are not responsible for injury or damage to entrants’ or to any other person's computer related to or resulting from participating in this Contest. Persons who tamper with or abuse any aspect of the Contest or who are in violation of these Official Rules, as solely determined by Sponsor, will be disqualified and all associated entries will be void. Should any portion of the Contest be, in Sponsor’s sole opinion, compromised by virus, worms, bugs, non-authorized human intervention or other causes which, in the sole opinion of the Sponsor, corrupt or impair the administration, security, fairness or proper play, or submission of entries, Sponsor reserves the right at its sole discretion to suspend, modify or terminate the Contest and, if terminated, at its discretion, select the potential winner from all eligible, non-suspect entries received prior to action taken or as otherwise deemed fair and appropriate by Sponsor. </w:t>
      </w:r>
    </w:p>
    <w:p w14:paraId="7860BD96" w14:textId="77777777" w:rsidR="005E4446" w:rsidRPr="0061055D" w:rsidRDefault="005E4446" w:rsidP="005E4446">
      <w:pPr>
        <w:spacing w:after="0" w:line="240" w:lineRule="auto"/>
        <w:rPr>
          <w:rFonts w:ascii="Open Sans" w:hAnsi="Open Sans" w:cs="Open Sans"/>
          <w:sz w:val="18"/>
          <w:szCs w:val="18"/>
        </w:rPr>
      </w:pPr>
    </w:p>
    <w:p w14:paraId="3256238C" w14:textId="77777777" w:rsidR="005E4446" w:rsidRPr="0061055D" w:rsidRDefault="005E4446" w:rsidP="005E4446">
      <w:pPr>
        <w:spacing w:after="0" w:line="240" w:lineRule="auto"/>
        <w:jc w:val="both"/>
        <w:rPr>
          <w:rFonts w:ascii="Open Sans" w:hAnsi="Open Sans" w:cs="Open Sans"/>
          <w:sz w:val="18"/>
          <w:szCs w:val="18"/>
        </w:rPr>
      </w:pPr>
      <w:r w:rsidRPr="0061055D">
        <w:rPr>
          <w:rFonts w:ascii="Open Sans" w:hAnsi="Open Sans" w:cs="Open Sans"/>
          <w:b/>
          <w:bCs/>
          <w:sz w:val="18"/>
          <w:szCs w:val="18"/>
        </w:rPr>
        <w:t>PRIVACY DISCLOSURES:</w:t>
      </w:r>
      <w:r w:rsidRPr="0061055D">
        <w:rPr>
          <w:rFonts w:ascii="Open Sans" w:hAnsi="Open Sans" w:cs="Open Sans"/>
          <w:sz w:val="18"/>
          <w:szCs w:val="18"/>
        </w:rPr>
        <w:t xml:space="preserve"> The Sponsor may use cookies and web beacons to collect and process information relating to each entrant’s participation in the Contest. The information collected by means of these technologies is used for purposes of administration of the Contest. In addition, such information, including each applicant's contact information, may be shared with third party sponsors of the Contest. For information about Informa’s other privacy practices, please see its Privacy Policy, available at </w:t>
      </w:r>
      <w:hyperlink r:id="rId10" w:history="1">
        <w:r w:rsidRPr="0061055D">
          <w:rPr>
            <w:rStyle w:val="Hyperlink"/>
            <w:rFonts w:ascii="Open Sans" w:hAnsi="Open Sans" w:cs="Open Sans"/>
            <w:sz w:val="18"/>
            <w:szCs w:val="18"/>
          </w:rPr>
          <w:t>https://www.informamarkets.com/en/privacy-policy</w:t>
        </w:r>
      </w:hyperlink>
      <w:r w:rsidRPr="0061055D">
        <w:rPr>
          <w:rFonts w:ascii="Open Sans" w:hAnsi="Open Sans" w:cs="Open Sans"/>
          <w:sz w:val="18"/>
          <w:szCs w:val="18"/>
        </w:rPr>
        <w:t xml:space="preserve">. </w:t>
      </w:r>
    </w:p>
    <w:p w14:paraId="2D9E75AC" w14:textId="77777777" w:rsidR="005E4446" w:rsidRPr="0061055D" w:rsidRDefault="005E4446" w:rsidP="005E4446">
      <w:pPr>
        <w:spacing w:after="0" w:line="240" w:lineRule="auto"/>
        <w:rPr>
          <w:rFonts w:ascii="Open Sans" w:hAnsi="Open Sans" w:cs="Open Sans"/>
          <w:sz w:val="18"/>
          <w:szCs w:val="18"/>
        </w:rPr>
      </w:pPr>
    </w:p>
    <w:p w14:paraId="331509B9" w14:textId="0247301E" w:rsidR="005E4446" w:rsidRPr="0061055D" w:rsidRDefault="005E4446" w:rsidP="005E4446">
      <w:pPr>
        <w:spacing w:after="0" w:line="240" w:lineRule="auto"/>
        <w:rPr>
          <w:rFonts w:ascii="Open Sans" w:hAnsi="Open Sans" w:cs="Open Sans"/>
          <w:sz w:val="18"/>
          <w:szCs w:val="18"/>
        </w:rPr>
      </w:pPr>
      <w:r w:rsidRPr="0061055D">
        <w:rPr>
          <w:rFonts w:ascii="Open Sans" w:hAnsi="Open Sans" w:cs="Open Sans"/>
          <w:b/>
          <w:bCs/>
          <w:sz w:val="18"/>
          <w:szCs w:val="18"/>
        </w:rPr>
        <w:t>WINNERS</w:t>
      </w:r>
      <w:r>
        <w:rPr>
          <w:rFonts w:ascii="Open Sans" w:hAnsi="Open Sans" w:cs="Open Sans"/>
          <w:b/>
          <w:bCs/>
          <w:sz w:val="18"/>
          <w:szCs w:val="18"/>
        </w:rPr>
        <w:t>’</w:t>
      </w:r>
      <w:r w:rsidRPr="0061055D">
        <w:rPr>
          <w:rFonts w:ascii="Open Sans" w:hAnsi="Open Sans" w:cs="Open Sans"/>
          <w:b/>
          <w:bCs/>
          <w:sz w:val="18"/>
          <w:szCs w:val="18"/>
        </w:rPr>
        <w:t xml:space="preserve"> NAME</w:t>
      </w:r>
      <w:r>
        <w:rPr>
          <w:rFonts w:ascii="Open Sans" w:hAnsi="Open Sans" w:cs="Open Sans"/>
          <w:b/>
          <w:bCs/>
          <w:sz w:val="18"/>
          <w:szCs w:val="18"/>
        </w:rPr>
        <w:t>S</w:t>
      </w:r>
      <w:r w:rsidRPr="0061055D">
        <w:rPr>
          <w:rFonts w:ascii="Open Sans" w:hAnsi="Open Sans" w:cs="Open Sans"/>
          <w:sz w:val="18"/>
          <w:szCs w:val="18"/>
        </w:rPr>
        <w:t xml:space="preserve">: </w:t>
      </w:r>
      <w:r w:rsidR="0027560E">
        <w:rPr>
          <w:rFonts w:ascii="Open Sans" w:hAnsi="Open Sans" w:cs="Open Sans"/>
          <w:sz w:val="18"/>
          <w:szCs w:val="18"/>
        </w:rPr>
        <w:t xml:space="preserve">Information about the winners and the prizes awarded herein </w:t>
      </w:r>
      <w:r w:rsidRPr="0061055D">
        <w:rPr>
          <w:rFonts w:ascii="Open Sans" w:hAnsi="Open Sans" w:cs="Open Sans"/>
          <w:sz w:val="18"/>
          <w:szCs w:val="18"/>
        </w:rPr>
        <w:t>may be obtained after February 28, 2025, by</w:t>
      </w:r>
      <w:r w:rsidR="00CB1593">
        <w:rPr>
          <w:rFonts w:ascii="Open Sans" w:hAnsi="Open Sans" w:cs="Open Sans"/>
          <w:sz w:val="18"/>
          <w:szCs w:val="18"/>
        </w:rPr>
        <w:t xml:space="preserve"> sending an email to John Tierney at </w:t>
      </w:r>
      <w:hyperlink r:id="rId11" w:history="1">
        <w:r w:rsidR="00CB1593" w:rsidRPr="000C7EC9">
          <w:rPr>
            <w:rStyle w:val="Hyperlink"/>
            <w:rFonts w:ascii="Open Sans" w:hAnsi="Open Sans" w:cs="Open Sans"/>
            <w:sz w:val="18"/>
            <w:szCs w:val="18"/>
          </w:rPr>
          <w:t>john.tierney@informa.com</w:t>
        </w:r>
      </w:hyperlink>
      <w:r w:rsidR="00CB1593">
        <w:rPr>
          <w:rFonts w:ascii="Open Sans" w:hAnsi="Open Sans" w:cs="Open Sans"/>
          <w:sz w:val="18"/>
          <w:szCs w:val="18"/>
        </w:rPr>
        <w:t xml:space="preserve">. </w:t>
      </w:r>
    </w:p>
    <w:p w14:paraId="4922C790" w14:textId="77777777" w:rsidR="005E4446" w:rsidRPr="0061055D" w:rsidRDefault="005E4446" w:rsidP="005E4446">
      <w:pPr>
        <w:spacing w:after="0" w:line="240" w:lineRule="auto"/>
        <w:rPr>
          <w:rFonts w:ascii="Open Sans" w:hAnsi="Open Sans" w:cs="Open Sans"/>
          <w:sz w:val="18"/>
          <w:szCs w:val="18"/>
        </w:rPr>
      </w:pPr>
    </w:p>
    <w:p w14:paraId="564EB27B" w14:textId="77777777" w:rsidR="005E4446" w:rsidRPr="0061055D" w:rsidRDefault="005E4446" w:rsidP="005E4446">
      <w:pPr>
        <w:spacing w:after="0" w:line="240" w:lineRule="auto"/>
        <w:rPr>
          <w:rFonts w:ascii="Open Sans" w:hAnsi="Open Sans" w:cs="Open Sans"/>
          <w:sz w:val="18"/>
          <w:szCs w:val="18"/>
        </w:rPr>
      </w:pPr>
      <w:r w:rsidRPr="0061055D">
        <w:rPr>
          <w:rFonts w:ascii="Open Sans" w:hAnsi="Open Sans" w:cs="Open Sans"/>
          <w:b/>
          <w:bCs/>
          <w:sz w:val="18"/>
          <w:szCs w:val="18"/>
        </w:rPr>
        <w:lastRenderedPageBreak/>
        <w:t>SPONSOR</w:t>
      </w:r>
      <w:r w:rsidRPr="0061055D">
        <w:rPr>
          <w:rFonts w:ascii="Open Sans" w:hAnsi="Open Sans" w:cs="Open Sans"/>
          <w:sz w:val="18"/>
          <w:szCs w:val="18"/>
        </w:rPr>
        <w:t xml:space="preserve">: Informa Markets Holdings LLC </w:t>
      </w:r>
    </w:p>
    <w:p w14:paraId="24220A5A" w14:textId="7F73A1D0" w:rsidR="005E4446" w:rsidRDefault="005E4446" w:rsidP="005E4446">
      <w:pPr>
        <w:spacing w:after="0" w:line="240" w:lineRule="auto"/>
        <w:rPr>
          <w:rFonts w:ascii="Open Sans" w:hAnsi="Open Sans" w:cs="Open Sans"/>
          <w:sz w:val="18"/>
          <w:szCs w:val="18"/>
        </w:rPr>
      </w:pPr>
      <w:r w:rsidRPr="0061055D">
        <w:rPr>
          <w:rFonts w:ascii="Open Sans" w:hAnsi="Open Sans" w:cs="Open Sans"/>
          <w:sz w:val="18"/>
          <w:szCs w:val="18"/>
        </w:rPr>
        <w:t>Attn: Emerge Innovation Experience (HIMSS25)</w:t>
      </w:r>
    </w:p>
    <w:p w14:paraId="13D46045" w14:textId="03082837" w:rsidR="00E81BB1" w:rsidRDefault="00E81BB1" w:rsidP="005E4446">
      <w:pPr>
        <w:spacing w:after="0" w:line="240" w:lineRule="auto"/>
        <w:rPr>
          <w:rFonts w:ascii="Open Sans" w:hAnsi="Open Sans" w:cs="Open Sans"/>
          <w:sz w:val="18"/>
          <w:szCs w:val="18"/>
        </w:rPr>
      </w:pPr>
      <w:r>
        <w:rPr>
          <w:rFonts w:ascii="Open Sans" w:hAnsi="Open Sans" w:cs="Open Sans"/>
          <w:sz w:val="18"/>
          <w:szCs w:val="18"/>
        </w:rPr>
        <w:t>301 North Cattlemen Road</w:t>
      </w:r>
    </w:p>
    <w:p w14:paraId="4E4999D7" w14:textId="70958156" w:rsidR="00E81BB1" w:rsidRPr="0061055D" w:rsidRDefault="00E81BB1" w:rsidP="005E4446">
      <w:pPr>
        <w:spacing w:after="0" w:line="240" w:lineRule="auto"/>
        <w:rPr>
          <w:rFonts w:ascii="Open Sans" w:hAnsi="Open Sans" w:cs="Open Sans"/>
          <w:sz w:val="18"/>
          <w:szCs w:val="18"/>
        </w:rPr>
      </w:pPr>
      <w:r>
        <w:rPr>
          <w:rFonts w:ascii="Open Sans" w:hAnsi="Open Sans" w:cs="Open Sans"/>
          <w:sz w:val="18"/>
          <w:szCs w:val="18"/>
        </w:rPr>
        <w:t>Sarasota, FL 34232</w:t>
      </w:r>
    </w:p>
    <w:p w14:paraId="2EA36AB0" w14:textId="77777777" w:rsidR="00243670" w:rsidRDefault="00243670"/>
    <w:sectPr w:rsidR="00243670">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A8987" w14:textId="77777777" w:rsidR="00533AFC" w:rsidRDefault="00533AFC" w:rsidP="005E4446">
      <w:pPr>
        <w:spacing w:after="0" w:line="240" w:lineRule="auto"/>
      </w:pPr>
      <w:r>
        <w:separator/>
      </w:r>
    </w:p>
  </w:endnote>
  <w:endnote w:type="continuationSeparator" w:id="0">
    <w:p w14:paraId="02E9785D" w14:textId="77777777" w:rsidR="00533AFC" w:rsidRDefault="00533AFC" w:rsidP="005E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Rockwell">
    <w:panose1 w:val="0206050302020509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D9C76" w14:textId="31DEB437" w:rsidR="005E4446" w:rsidRDefault="005E4446">
    <w:pPr>
      <w:pStyle w:val="Footer"/>
    </w:pPr>
    <w:r>
      <w:rPr>
        <w:noProof/>
      </w:rPr>
      <mc:AlternateContent>
        <mc:Choice Requires="wps">
          <w:drawing>
            <wp:anchor distT="0" distB="0" distL="0" distR="0" simplePos="0" relativeHeight="251659264" behindDoc="0" locked="0" layoutInCell="1" allowOverlap="1" wp14:anchorId="47B4651E" wp14:editId="6A3B6AF4">
              <wp:simplePos x="635" y="635"/>
              <wp:positionH relativeFrom="page">
                <wp:align>left</wp:align>
              </wp:positionH>
              <wp:positionV relativeFrom="page">
                <wp:align>bottom</wp:align>
              </wp:positionV>
              <wp:extent cx="2085975" cy="335280"/>
              <wp:effectExtent l="0" t="0" r="9525" b="0"/>
              <wp:wrapNone/>
              <wp:docPr id="1900991958"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3C32C96A" w14:textId="0365BA15" w:rsidR="005E4446" w:rsidRPr="005E4446" w:rsidRDefault="005E4446" w:rsidP="005E4446">
                          <w:pPr>
                            <w:spacing w:after="0"/>
                            <w:rPr>
                              <w:rFonts w:ascii="Rockwell" w:eastAsia="Rockwell" w:hAnsi="Rockwell" w:cs="Rockwell"/>
                              <w:noProof/>
                              <w:color w:val="0078D7"/>
                              <w:sz w:val="18"/>
                              <w:szCs w:val="18"/>
                            </w:rPr>
                          </w:pPr>
                          <w:r w:rsidRPr="005E444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B4651E"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textbox style="mso-fit-shape-to-text:t" inset="20pt,0,0,15pt">
                <w:txbxContent>
                  <w:p w14:paraId="3C32C96A" w14:textId="0365BA15" w:rsidR="005E4446" w:rsidRPr="005E4446" w:rsidRDefault="005E4446" w:rsidP="005E4446">
                    <w:pPr>
                      <w:spacing w:after="0"/>
                      <w:rPr>
                        <w:rFonts w:ascii="Rockwell" w:eastAsia="Rockwell" w:hAnsi="Rockwell" w:cs="Rockwell"/>
                        <w:noProof/>
                        <w:color w:val="0078D7"/>
                        <w:sz w:val="18"/>
                        <w:szCs w:val="18"/>
                      </w:rPr>
                    </w:pPr>
                    <w:r w:rsidRPr="005E444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9649E" w14:textId="2FEA6302" w:rsidR="005E4446" w:rsidRDefault="005E4446">
    <w:pPr>
      <w:pStyle w:val="Footer"/>
    </w:pPr>
    <w:r>
      <w:rPr>
        <w:noProof/>
      </w:rPr>
      <mc:AlternateContent>
        <mc:Choice Requires="wps">
          <w:drawing>
            <wp:anchor distT="0" distB="0" distL="0" distR="0" simplePos="0" relativeHeight="251660288" behindDoc="0" locked="0" layoutInCell="1" allowOverlap="1" wp14:anchorId="4DE51B04" wp14:editId="2782EFC1">
              <wp:simplePos x="914400" y="9429750"/>
              <wp:positionH relativeFrom="page">
                <wp:align>left</wp:align>
              </wp:positionH>
              <wp:positionV relativeFrom="page">
                <wp:align>bottom</wp:align>
              </wp:positionV>
              <wp:extent cx="2085975" cy="335280"/>
              <wp:effectExtent l="0" t="0" r="9525" b="0"/>
              <wp:wrapNone/>
              <wp:docPr id="1953015906"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1520708B" w14:textId="6075497A" w:rsidR="005E4446" w:rsidRPr="005E4446" w:rsidRDefault="005E4446" w:rsidP="005E4446">
                          <w:pPr>
                            <w:spacing w:after="0"/>
                            <w:rPr>
                              <w:rFonts w:ascii="Rockwell" w:eastAsia="Rockwell" w:hAnsi="Rockwell" w:cs="Rockwell"/>
                              <w:noProof/>
                              <w:color w:val="0078D7"/>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DE51B04"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textbox style="mso-fit-shape-to-text:t" inset="20pt,0,0,15pt">
                <w:txbxContent>
                  <w:p w14:paraId="1520708B" w14:textId="6075497A" w:rsidR="005E4446" w:rsidRPr="005E4446" w:rsidRDefault="005E4446" w:rsidP="005E4446">
                    <w:pPr>
                      <w:spacing w:after="0"/>
                      <w:rPr>
                        <w:rFonts w:ascii="Rockwell" w:eastAsia="Rockwell" w:hAnsi="Rockwell" w:cs="Rockwell"/>
                        <w:noProof/>
                        <w:color w:val="0078D7"/>
                        <w:sz w:val="18"/>
                        <w:szCs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2D12" w14:textId="3DB67B27" w:rsidR="005E4446" w:rsidRDefault="005E4446">
    <w:pPr>
      <w:pStyle w:val="Footer"/>
    </w:pPr>
    <w:r>
      <w:rPr>
        <w:noProof/>
      </w:rPr>
      <mc:AlternateContent>
        <mc:Choice Requires="wps">
          <w:drawing>
            <wp:anchor distT="0" distB="0" distL="0" distR="0" simplePos="0" relativeHeight="251658240" behindDoc="0" locked="0" layoutInCell="1" allowOverlap="1" wp14:anchorId="1C9F4E94" wp14:editId="17273D09">
              <wp:simplePos x="635" y="635"/>
              <wp:positionH relativeFrom="page">
                <wp:align>left</wp:align>
              </wp:positionH>
              <wp:positionV relativeFrom="page">
                <wp:align>bottom</wp:align>
              </wp:positionV>
              <wp:extent cx="2085975" cy="335280"/>
              <wp:effectExtent l="0" t="0" r="9525" b="0"/>
              <wp:wrapNone/>
              <wp:docPr id="1517152953"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08D59B32" w14:textId="05AF88E3" w:rsidR="005E4446" w:rsidRPr="005E4446" w:rsidRDefault="005E4446" w:rsidP="005E4446">
                          <w:pPr>
                            <w:spacing w:after="0"/>
                            <w:rPr>
                              <w:rFonts w:ascii="Rockwell" w:eastAsia="Rockwell" w:hAnsi="Rockwell" w:cs="Rockwell"/>
                              <w:noProof/>
                              <w:color w:val="0078D7"/>
                              <w:sz w:val="18"/>
                              <w:szCs w:val="18"/>
                            </w:rPr>
                          </w:pPr>
                          <w:r w:rsidRPr="005E4446">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9F4E94"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textbox style="mso-fit-shape-to-text:t" inset="20pt,0,0,15pt">
                <w:txbxContent>
                  <w:p w14:paraId="08D59B32" w14:textId="05AF88E3" w:rsidR="005E4446" w:rsidRPr="005E4446" w:rsidRDefault="005E4446" w:rsidP="005E4446">
                    <w:pPr>
                      <w:spacing w:after="0"/>
                      <w:rPr>
                        <w:rFonts w:ascii="Rockwell" w:eastAsia="Rockwell" w:hAnsi="Rockwell" w:cs="Rockwell"/>
                        <w:noProof/>
                        <w:color w:val="0078D7"/>
                        <w:sz w:val="18"/>
                        <w:szCs w:val="18"/>
                      </w:rPr>
                    </w:pPr>
                    <w:r w:rsidRPr="005E4446">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8A8A4" w14:textId="77777777" w:rsidR="00533AFC" w:rsidRDefault="00533AFC" w:rsidP="005E4446">
      <w:pPr>
        <w:spacing w:after="0" w:line="240" w:lineRule="auto"/>
      </w:pPr>
      <w:r>
        <w:separator/>
      </w:r>
    </w:p>
  </w:footnote>
  <w:footnote w:type="continuationSeparator" w:id="0">
    <w:p w14:paraId="444011DC" w14:textId="77777777" w:rsidR="00533AFC" w:rsidRDefault="00533AFC" w:rsidP="005E4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549B4"/>
    <w:multiLevelType w:val="hybridMultilevel"/>
    <w:tmpl w:val="9190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D5B38"/>
    <w:multiLevelType w:val="hybridMultilevel"/>
    <w:tmpl w:val="EDB026EE"/>
    <w:lvl w:ilvl="0" w:tplc="2438BB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B54385"/>
    <w:multiLevelType w:val="hybridMultilevel"/>
    <w:tmpl w:val="E97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209068">
    <w:abstractNumId w:val="2"/>
  </w:num>
  <w:num w:numId="2" w16cid:durableId="1963608786">
    <w:abstractNumId w:val="0"/>
  </w:num>
  <w:num w:numId="3" w16cid:durableId="1858275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46"/>
    <w:rsid w:val="00062359"/>
    <w:rsid w:val="000644CE"/>
    <w:rsid w:val="00071655"/>
    <w:rsid w:val="000C39E5"/>
    <w:rsid w:val="000D12D8"/>
    <w:rsid w:val="00243670"/>
    <w:rsid w:val="0027560E"/>
    <w:rsid w:val="003853B2"/>
    <w:rsid w:val="003E1BE6"/>
    <w:rsid w:val="003F5CF4"/>
    <w:rsid w:val="00445B63"/>
    <w:rsid w:val="004A3E20"/>
    <w:rsid w:val="004D0283"/>
    <w:rsid w:val="004E5567"/>
    <w:rsid w:val="00526A0F"/>
    <w:rsid w:val="00533AFC"/>
    <w:rsid w:val="005C7688"/>
    <w:rsid w:val="005E4446"/>
    <w:rsid w:val="00673EB4"/>
    <w:rsid w:val="006C038B"/>
    <w:rsid w:val="00797CE9"/>
    <w:rsid w:val="007E30BD"/>
    <w:rsid w:val="00834A24"/>
    <w:rsid w:val="00902265"/>
    <w:rsid w:val="009979AA"/>
    <w:rsid w:val="00A064F7"/>
    <w:rsid w:val="00A60401"/>
    <w:rsid w:val="00B12A84"/>
    <w:rsid w:val="00B22E52"/>
    <w:rsid w:val="00B37631"/>
    <w:rsid w:val="00BB5B31"/>
    <w:rsid w:val="00BD6FCD"/>
    <w:rsid w:val="00BF5E26"/>
    <w:rsid w:val="00CB1593"/>
    <w:rsid w:val="00D22760"/>
    <w:rsid w:val="00D6201E"/>
    <w:rsid w:val="00E81BB1"/>
    <w:rsid w:val="00F5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CCC68"/>
  <w15:chartTrackingRefBased/>
  <w15:docId w15:val="{922F9629-5C2C-4720-93E9-49A9A5819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446"/>
  </w:style>
  <w:style w:type="paragraph" w:styleId="Heading1">
    <w:name w:val="heading 1"/>
    <w:basedOn w:val="Normal"/>
    <w:next w:val="Normal"/>
    <w:link w:val="Heading1Char"/>
    <w:uiPriority w:val="9"/>
    <w:qFormat/>
    <w:rsid w:val="005E4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446"/>
    <w:rPr>
      <w:rFonts w:eastAsiaTheme="majorEastAsia" w:cstheme="majorBidi"/>
      <w:color w:val="272727" w:themeColor="text1" w:themeTint="D8"/>
    </w:rPr>
  </w:style>
  <w:style w:type="paragraph" w:styleId="Title">
    <w:name w:val="Title"/>
    <w:basedOn w:val="Normal"/>
    <w:next w:val="Normal"/>
    <w:link w:val="TitleChar"/>
    <w:uiPriority w:val="10"/>
    <w:qFormat/>
    <w:rsid w:val="005E4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446"/>
    <w:pPr>
      <w:spacing w:before="160"/>
      <w:jc w:val="center"/>
    </w:pPr>
    <w:rPr>
      <w:i/>
      <w:iCs/>
      <w:color w:val="404040" w:themeColor="text1" w:themeTint="BF"/>
    </w:rPr>
  </w:style>
  <w:style w:type="character" w:customStyle="1" w:styleId="QuoteChar">
    <w:name w:val="Quote Char"/>
    <w:basedOn w:val="DefaultParagraphFont"/>
    <w:link w:val="Quote"/>
    <w:uiPriority w:val="29"/>
    <w:rsid w:val="005E4446"/>
    <w:rPr>
      <w:i/>
      <w:iCs/>
      <w:color w:val="404040" w:themeColor="text1" w:themeTint="BF"/>
    </w:rPr>
  </w:style>
  <w:style w:type="paragraph" w:styleId="ListParagraph">
    <w:name w:val="List Paragraph"/>
    <w:basedOn w:val="Normal"/>
    <w:uiPriority w:val="34"/>
    <w:qFormat/>
    <w:rsid w:val="005E4446"/>
    <w:pPr>
      <w:ind w:left="720"/>
      <w:contextualSpacing/>
    </w:pPr>
  </w:style>
  <w:style w:type="character" w:styleId="IntenseEmphasis">
    <w:name w:val="Intense Emphasis"/>
    <w:basedOn w:val="DefaultParagraphFont"/>
    <w:uiPriority w:val="21"/>
    <w:qFormat/>
    <w:rsid w:val="005E4446"/>
    <w:rPr>
      <w:i/>
      <w:iCs/>
      <w:color w:val="0F4761" w:themeColor="accent1" w:themeShade="BF"/>
    </w:rPr>
  </w:style>
  <w:style w:type="paragraph" w:styleId="IntenseQuote">
    <w:name w:val="Intense Quote"/>
    <w:basedOn w:val="Normal"/>
    <w:next w:val="Normal"/>
    <w:link w:val="IntenseQuoteChar"/>
    <w:uiPriority w:val="30"/>
    <w:qFormat/>
    <w:rsid w:val="005E4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446"/>
    <w:rPr>
      <w:i/>
      <w:iCs/>
      <w:color w:val="0F4761" w:themeColor="accent1" w:themeShade="BF"/>
    </w:rPr>
  </w:style>
  <w:style w:type="character" w:styleId="IntenseReference">
    <w:name w:val="Intense Reference"/>
    <w:basedOn w:val="DefaultParagraphFont"/>
    <w:uiPriority w:val="32"/>
    <w:qFormat/>
    <w:rsid w:val="005E4446"/>
    <w:rPr>
      <w:b/>
      <w:bCs/>
      <w:smallCaps/>
      <w:color w:val="0F4761" w:themeColor="accent1" w:themeShade="BF"/>
      <w:spacing w:val="5"/>
    </w:rPr>
  </w:style>
  <w:style w:type="character" w:styleId="CommentReference">
    <w:name w:val="annotation reference"/>
    <w:basedOn w:val="DefaultParagraphFont"/>
    <w:uiPriority w:val="99"/>
    <w:semiHidden/>
    <w:unhideWhenUsed/>
    <w:rsid w:val="005E4446"/>
    <w:rPr>
      <w:sz w:val="16"/>
      <w:szCs w:val="16"/>
    </w:rPr>
  </w:style>
  <w:style w:type="paragraph" w:styleId="CommentText">
    <w:name w:val="annotation text"/>
    <w:basedOn w:val="Normal"/>
    <w:link w:val="CommentTextChar"/>
    <w:uiPriority w:val="99"/>
    <w:unhideWhenUsed/>
    <w:rsid w:val="005E4446"/>
    <w:pPr>
      <w:spacing w:line="240" w:lineRule="auto"/>
    </w:pPr>
    <w:rPr>
      <w:sz w:val="20"/>
      <w:szCs w:val="20"/>
    </w:rPr>
  </w:style>
  <w:style w:type="character" w:customStyle="1" w:styleId="CommentTextChar">
    <w:name w:val="Comment Text Char"/>
    <w:basedOn w:val="DefaultParagraphFont"/>
    <w:link w:val="CommentText"/>
    <w:uiPriority w:val="99"/>
    <w:rsid w:val="005E4446"/>
    <w:rPr>
      <w:sz w:val="20"/>
      <w:szCs w:val="20"/>
    </w:rPr>
  </w:style>
  <w:style w:type="character" w:styleId="Hyperlink">
    <w:name w:val="Hyperlink"/>
    <w:basedOn w:val="DefaultParagraphFont"/>
    <w:uiPriority w:val="99"/>
    <w:unhideWhenUsed/>
    <w:rsid w:val="005E4446"/>
    <w:rPr>
      <w:color w:val="467886" w:themeColor="hyperlink"/>
      <w:u w:val="single"/>
    </w:rPr>
  </w:style>
  <w:style w:type="paragraph" w:styleId="NoSpacing">
    <w:name w:val="No Spacing"/>
    <w:uiPriority w:val="1"/>
    <w:qFormat/>
    <w:rsid w:val="005E4446"/>
    <w:pPr>
      <w:spacing w:after="0" w:line="240" w:lineRule="auto"/>
    </w:pPr>
  </w:style>
  <w:style w:type="paragraph" w:styleId="Footer">
    <w:name w:val="footer"/>
    <w:basedOn w:val="Normal"/>
    <w:link w:val="FooterChar"/>
    <w:uiPriority w:val="99"/>
    <w:unhideWhenUsed/>
    <w:rsid w:val="005E4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446"/>
  </w:style>
  <w:style w:type="paragraph" w:styleId="CommentSubject">
    <w:name w:val="annotation subject"/>
    <w:basedOn w:val="CommentText"/>
    <w:next w:val="CommentText"/>
    <w:link w:val="CommentSubjectChar"/>
    <w:uiPriority w:val="99"/>
    <w:semiHidden/>
    <w:unhideWhenUsed/>
    <w:rsid w:val="00BF5E26"/>
    <w:rPr>
      <w:b/>
      <w:bCs/>
    </w:rPr>
  </w:style>
  <w:style w:type="character" w:customStyle="1" w:styleId="CommentSubjectChar">
    <w:name w:val="Comment Subject Char"/>
    <w:basedOn w:val="CommentTextChar"/>
    <w:link w:val="CommentSubject"/>
    <w:uiPriority w:val="99"/>
    <w:semiHidden/>
    <w:rsid w:val="00BF5E26"/>
    <w:rPr>
      <w:b/>
      <w:bCs/>
      <w:sz w:val="20"/>
      <w:szCs w:val="20"/>
    </w:rPr>
  </w:style>
  <w:style w:type="paragraph" w:styleId="Header">
    <w:name w:val="header"/>
    <w:basedOn w:val="Normal"/>
    <w:link w:val="HeaderChar"/>
    <w:uiPriority w:val="99"/>
    <w:unhideWhenUsed/>
    <w:rsid w:val="00526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A0F"/>
  </w:style>
  <w:style w:type="character" w:styleId="UnresolvedMention">
    <w:name w:val="Unresolved Mention"/>
    <w:basedOn w:val="DefaultParagraphFont"/>
    <w:uiPriority w:val="99"/>
    <w:semiHidden/>
    <w:unhideWhenUsed/>
    <w:rsid w:val="00CB15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_BbB6bHWUjpju88HlxX6t792hQ4FvUfc8f05Xl_JjJIw18Q/viewfor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imssconference.com/emerge-innovation-experienc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tierney@inform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rmamarkets.com/en/privacy-policy" TargetMode="External"/><Relationship Id="rId4" Type="http://schemas.openxmlformats.org/officeDocument/2006/relationships/webSettings" Target="webSettings.xml"/><Relationship Id="rId9" Type="http://schemas.openxmlformats.org/officeDocument/2006/relationships/hyperlink" Target="https://www.himssconference.com/emerge-innovation-experienc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2578</Words>
  <Characters>14700</Characters>
  <Application>Microsoft Office Word</Application>
  <DocSecurity>0</DocSecurity>
  <Lines>122</Lines>
  <Paragraphs>34</Paragraphs>
  <ScaleCrop>false</ScaleCrop>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Loesel, Chelsea</dc:creator>
  <cp:keywords/>
  <dc:description/>
  <cp:lastModifiedBy>Lesser, Erin</cp:lastModifiedBy>
  <cp:revision>3</cp:revision>
  <dcterms:created xsi:type="dcterms:W3CDTF">2025-01-02T13:42:00Z</dcterms:created>
  <dcterms:modified xsi:type="dcterms:W3CDTF">2025-01-02T15:14:00Z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5a6deab9,714ed5d6,7468a862</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2024-11-07T21:49:52Z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fd8e0dde-6f2a-4aa5-b562-acdf3c8ef344</vt:lpwstr>
  </property>
  <property fmtid="{D5CDD505-2E9C-101B-9397-08002B2CF9AE}" pid="11" name="MSIP_Label_2bbab825-a111-45e4-86a1-18cee0005896_ContentBits">
    <vt:lpwstr>2</vt:lpwstr>
  </property>
</Properties>
</file>